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224C0" w14:textId="77777777" w:rsidR="001E0387" w:rsidRPr="001D42B0" w:rsidRDefault="001E0387" w:rsidP="001E0387">
      <w:pPr>
        <w:autoSpaceDE w:val="0"/>
        <w:autoSpaceDN w:val="0"/>
        <w:adjustRightInd w:val="0"/>
        <w:jc w:val="right"/>
        <w:outlineLvl w:val="0"/>
        <w:rPr>
          <w:sz w:val="16"/>
          <w:szCs w:val="16"/>
        </w:rPr>
      </w:pPr>
      <w:r w:rsidRPr="001D42B0">
        <w:rPr>
          <w:sz w:val="16"/>
          <w:szCs w:val="16"/>
        </w:rPr>
        <w:t>Приложение 1</w:t>
      </w:r>
    </w:p>
    <w:p w14:paraId="4858C5A6" w14:textId="77777777" w:rsidR="001E0387" w:rsidRPr="001D42B0" w:rsidRDefault="001E0387" w:rsidP="001E0387">
      <w:pPr>
        <w:autoSpaceDE w:val="0"/>
        <w:autoSpaceDN w:val="0"/>
        <w:adjustRightInd w:val="0"/>
        <w:jc w:val="right"/>
        <w:rPr>
          <w:sz w:val="16"/>
          <w:szCs w:val="16"/>
        </w:rPr>
      </w:pPr>
      <w:r w:rsidRPr="001D42B0">
        <w:rPr>
          <w:sz w:val="16"/>
          <w:szCs w:val="16"/>
        </w:rPr>
        <w:t xml:space="preserve">                                                                                                к заявке на закупку</w:t>
      </w:r>
    </w:p>
    <w:p w14:paraId="10A33A5D" w14:textId="77777777" w:rsidR="001E0387" w:rsidRPr="001D42B0" w:rsidRDefault="001E0387" w:rsidP="001E0387">
      <w:pPr>
        <w:autoSpaceDE w:val="0"/>
        <w:autoSpaceDN w:val="0"/>
        <w:adjustRightInd w:val="0"/>
        <w:jc w:val="right"/>
        <w:rPr>
          <w:sz w:val="16"/>
          <w:szCs w:val="16"/>
        </w:rPr>
      </w:pPr>
      <w:r w:rsidRPr="001D42B0">
        <w:rPr>
          <w:sz w:val="16"/>
          <w:szCs w:val="16"/>
        </w:rPr>
        <w:t xml:space="preserve">                                                                                                медицинских изделий</w:t>
      </w:r>
    </w:p>
    <w:p w14:paraId="6102B915" w14:textId="77777777" w:rsidR="001E0387" w:rsidRPr="001D42B0" w:rsidRDefault="001E0387" w:rsidP="001E0387">
      <w:pPr>
        <w:autoSpaceDE w:val="0"/>
        <w:autoSpaceDN w:val="0"/>
        <w:adjustRightInd w:val="0"/>
        <w:jc w:val="center"/>
        <w:outlineLvl w:val="0"/>
        <w:rPr>
          <w:b/>
          <w:sz w:val="16"/>
          <w:szCs w:val="16"/>
        </w:rPr>
      </w:pPr>
      <w:r w:rsidRPr="001D42B0">
        <w:rPr>
          <w:b/>
          <w:sz w:val="16"/>
          <w:szCs w:val="16"/>
        </w:rPr>
        <w:t>Описание потребительских, функциональных, технических,</w:t>
      </w:r>
    </w:p>
    <w:p w14:paraId="4083366B" w14:textId="77777777" w:rsidR="001E0387" w:rsidRPr="001D42B0" w:rsidRDefault="001E0387" w:rsidP="001E0387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1D42B0">
        <w:rPr>
          <w:b/>
          <w:sz w:val="16"/>
          <w:szCs w:val="16"/>
        </w:rPr>
        <w:t>качественных и эксплуатационных показателей (характеристик)</w:t>
      </w:r>
    </w:p>
    <w:p w14:paraId="04CB6DE8" w14:textId="77777777" w:rsidR="001E0387" w:rsidRPr="001D42B0" w:rsidRDefault="001E0387" w:rsidP="001E0387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1D42B0">
        <w:rPr>
          <w:b/>
          <w:sz w:val="16"/>
          <w:szCs w:val="16"/>
        </w:rPr>
        <w:t>предмета государственной закупки</w:t>
      </w:r>
    </w:p>
    <w:p w14:paraId="0B441841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Лот№223 Реагенты для мануальных биохимических исследований на неавтоматизированных фотометрах различных моделей </w:t>
      </w:r>
    </w:p>
    <w:p w14:paraId="4E632737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4CE44C4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604"/>
        <w:gridCol w:w="1701"/>
        <w:gridCol w:w="1134"/>
      </w:tblGrid>
      <w:tr w:rsidR="001E0387" w:rsidRPr="001D42B0" w14:paraId="7B1A4163" w14:textId="77777777" w:rsidTr="005A1834">
        <w:trPr>
          <w:trHeight w:val="329"/>
        </w:trPr>
        <w:tc>
          <w:tcPr>
            <w:tcW w:w="592" w:type="dxa"/>
            <w:shd w:val="clear" w:color="auto" w:fill="auto"/>
          </w:tcPr>
          <w:p w14:paraId="6D4E73AA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604" w:type="dxa"/>
            <w:shd w:val="clear" w:color="auto" w:fill="auto"/>
          </w:tcPr>
          <w:p w14:paraId="75B82BFA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357C1354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73FE3A94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7E5843C2" w14:textId="77777777" w:rsidTr="005A1834">
        <w:trPr>
          <w:trHeight w:val="324"/>
        </w:trPr>
        <w:tc>
          <w:tcPr>
            <w:tcW w:w="592" w:type="dxa"/>
            <w:shd w:val="clear" w:color="auto" w:fill="auto"/>
          </w:tcPr>
          <w:p w14:paraId="394B7C76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604" w:type="dxa"/>
            <w:shd w:val="clear" w:color="auto" w:fill="auto"/>
          </w:tcPr>
          <w:p w14:paraId="1FF27A55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Гамма-</w:t>
            </w:r>
            <w:proofErr w:type="spellStart"/>
            <w:r w:rsidRPr="001D42B0">
              <w:rPr>
                <w:sz w:val="16"/>
                <w:szCs w:val="16"/>
              </w:rPr>
              <w:t>глютамилтрансфераза</w:t>
            </w:r>
            <w:proofErr w:type="spellEnd"/>
          </w:p>
        </w:tc>
        <w:tc>
          <w:tcPr>
            <w:tcW w:w="1701" w:type="dxa"/>
          </w:tcPr>
          <w:p w14:paraId="344BE2F3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5E4E5679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5800</w:t>
            </w:r>
          </w:p>
        </w:tc>
      </w:tr>
    </w:tbl>
    <w:p w14:paraId="1B2C6795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118E8D95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24DA476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64F2E036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 Принцип метода – кинетический;</w:t>
      </w:r>
    </w:p>
    <w:p w14:paraId="5490599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Реагенты - жидкие, готовые к применению;</w:t>
      </w:r>
    </w:p>
    <w:p w14:paraId="40CB1914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4A8DF8D2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438F60FD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</w:p>
    <w:p w14:paraId="6E88956F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Лот№224 Контрольный материал для мануальных биохимических исследований на неавтоматизированных фотометрах различных моделей</w:t>
      </w:r>
    </w:p>
    <w:p w14:paraId="08D9C72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6472"/>
        <w:gridCol w:w="1843"/>
        <w:gridCol w:w="1134"/>
      </w:tblGrid>
      <w:tr w:rsidR="001E0387" w:rsidRPr="001D42B0" w14:paraId="411C7FDD" w14:textId="77777777" w:rsidTr="005A1834">
        <w:trPr>
          <w:trHeight w:val="295"/>
        </w:trPr>
        <w:tc>
          <w:tcPr>
            <w:tcW w:w="582" w:type="dxa"/>
            <w:shd w:val="clear" w:color="auto" w:fill="auto"/>
          </w:tcPr>
          <w:p w14:paraId="25B8DD96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72" w:type="dxa"/>
            <w:shd w:val="clear" w:color="auto" w:fill="auto"/>
          </w:tcPr>
          <w:p w14:paraId="4019777E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43" w:type="dxa"/>
          </w:tcPr>
          <w:p w14:paraId="2C09F8DD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159CF2D5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377888DF" w14:textId="77777777" w:rsidTr="005A1834">
        <w:trPr>
          <w:trHeight w:val="281"/>
        </w:trPr>
        <w:tc>
          <w:tcPr>
            <w:tcW w:w="582" w:type="dxa"/>
            <w:shd w:val="clear" w:color="auto" w:fill="auto"/>
          </w:tcPr>
          <w:p w14:paraId="7D621ABF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72" w:type="dxa"/>
            <w:shd w:val="clear" w:color="auto" w:fill="auto"/>
          </w:tcPr>
          <w:p w14:paraId="37A90CF2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 xml:space="preserve">Контрольная сыворотка нормальный уровень </w:t>
            </w:r>
          </w:p>
        </w:tc>
        <w:tc>
          <w:tcPr>
            <w:tcW w:w="1843" w:type="dxa"/>
          </w:tcPr>
          <w:p w14:paraId="6B62679E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392E1215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3730</w:t>
            </w:r>
          </w:p>
        </w:tc>
      </w:tr>
      <w:tr w:rsidR="001E0387" w:rsidRPr="001D42B0" w14:paraId="614541D8" w14:textId="77777777" w:rsidTr="005A1834">
        <w:trPr>
          <w:trHeight w:val="322"/>
        </w:trPr>
        <w:tc>
          <w:tcPr>
            <w:tcW w:w="582" w:type="dxa"/>
            <w:shd w:val="clear" w:color="auto" w:fill="auto"/>
          </w:tcPr>
          <w:p w14:paraId="2627934D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2</w:t>
            </w:r>
          </w:p>
        </w:tc>
        <w:tc>
          <w:tcPr>
            <w:tcW w:w="6472" w:type="dxa"/>
            <w:shd w:val="clear" w:color="auto" w:fill="auto"/>
          </w:tcPr>
          <w:p w14:paraId="574AC4F7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 xml:space="preserve">Контрольная сыворотка высокий уровень </w:t>
            </w:r>
          </w:p>
        </w:tc>
        <w:tc>
          <w:tcPr>
            <w:tcW w:w="1843" w:type="dxa"/>
          </w:tcPr>
          <w:p w14:paraId="6A732952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5F0516B7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3730</w:t>
            </w:r>
          </w:p>
        </w:tc>
      </w:tr>
    </w:tbl>
    <w:p w14:paraId="38FBF3BB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34C214DE" w14:textId="77777777" w:rsidR="001E0387" w:rsidRPr="001D42B0" w:rsidRDefault="001E0387" w:rsidP="001E0387">
      <w:pPr>
        <w:jc w:val="both"/>
        <w:rPr>
          <w:sz w:val="16"/>
          <w:szCs w:val="16"/>
        </w:rPr>
      </w:pPr>
      <w:r w:rsidRPr="001D42B0">
        <w:rPr>
          <w:sz w:val="16"/>
          <w:szCs w:val="16"/>
        </w:rPr>
        <w:t>2.1 Контрольный материал должен быть аттестованы для работы на аналитических лабораторно-диагностических системах, указанных в наименовании лота;</w:t>
      </w:r>
    </w:p>
    <w:p w14:paraId="14A74A83" w14:textId="77777777" w:rsidR="001E0387" w:rsidRPr="001D42B0" w:rsidRDefault="001E0387" w:rsidP="001E0387">
      <w:pPr>
        <w:ind w:right="-142"/>
        <w:rPr>
          <w:sz w:val="16"/>
          <w:szCs w:val="16"/>
        </w:rPr>
      </w:pPr>
      <w:r w:rsidRPr="001D42B0">
        <w:rPr>
          <w:sz w:val="16"/>
          <w:szCs w:val="16"/>
        </w:rPr>
        <w:t xml:space="preserve">2.2 Контрольный материал должен быть аттестованы по показателям: </w:t>
      </w:r>
      <w:r w:rsidRPr="001D42B0">
        <w:rPr>
          <w:bCs/>
          <w:sz w:val="16"/>
          <w:szCs w:val="16"/>
        </w:rPr>
        <w:t>ЛДГ, ЩФ, альфа-</w:t>
      </w:r>
      <w:proofErr w:type="spellStart"/>
      <w:r w:rsidRPr="001D42B0">
        <w:rPr>
          <w:bCs/>
          <w:sz w:val="16"/>
          <w:szCs w:val="16"/>
        </w:rPr>
        <w:t>фмилаза</w:t>
      </w:r>
      <w:proofErr w:type="spellEnd"/>
      <w:r w:rsidRPr="001D42B0">
        <w:rPr>
          <w:bCs/>
          <w:sz w:val="16"/>
          <w:szCs w:val="16"/>
        </w:rPr>
        <w:t xml:space="preserve">, </w:t>
      </w:r>
      <w:proofErr w:type="spellStart"/>
      <w:r w:rsidRPr="001D42B0">
        <w:rPr>
          <w:bCs/>
          <w:sz w:val="16"/>
          <w:szCs w:val="16"/>
        </w:rPr>
        <w:t>АсАТ</w:t>
      </w:r>
      <w:proofErr w:type="spellEnd"/>
      <w:r w:rsidRPr="001D42B0">
        <w:rPr>
          <w:bCs/>
          <w:sz w:val="16"/>
          <w:szCs w:val="16"/>
        </w:rPr>
        <w:t xml:space="preserve">, </w:t>
      </w:r>
      <w:proofErr w:type="spellStart"/>
      <w:r w:rsidRPr="001D42B0">
        <w:rPr>
          <w:bCs/>
          <w:sz w:val="16"/>
          <w:szCs w:val="16"/>
        </w:rPr>
        <w:t>АлАТ</w:t>
      </w:r>
      <w:proofErr w:type="spellEnd"/>
      <w:r w:rsidRPr="001D42B0">
        <w:rPr>
          <w:bCs/>
          <w:sz w:val="16"/>
          <w:szCs w:val="16"/>
        </w:rPr>
        <w:t xml:space="preserve">, ГГТ, КК. железо, кальций, калий, натрий, хлориды, магний, фосфор, глюкоза, альбумин, мочевая кислота, мочевина, креатинин, общий белок, общий билирубин, прямой билирубин, триглицериды, холестерин, холинэстераза </w:t>
      </w:r>
      <w:r w:rsidRPr="001D42B0">
        <w:rPr>
          <w:sz w:val="16"/>
          <w:szCs w:val="16"/>
        </w:rPr>
        <w:t>(допустимо наличие и других показателей);</w:t>
      </w:r>
    </w:p>
    <w:p w14:paraId="70E25077" w14:textId="77777777" w:rsidR="001E0387" w:rsidRPr="001D42B0" w:rsidRDefault="001E0387" w:rsidP="001E0387">
      <w:pPr>
        <w:jc w:val="both"/>
        <w:rPr>
          <w:sz w:val="16"/>
          <w:szCs w:val="16"/>
        </w:rPr>
      </w:pPr>
      <w:r w:rsidRPr="001D42B0">
        <w:rPr>
          <w:sz w:val="16"/>
          <w:szCs w:val="16"/>
        </w:rPr>
        <w:t>2.3 Иметь инструкцию по применению на русском языке;</w:t>
      </w:r>
    </w:p>
    <w:p w14:paraId="3535CD02" w14:textId="77777777" w:rsidR="001E0387" w:rsidRPr="001D42B0" w:rsidRDefault="001E0387" w:rsidP="001E0387">
      <w:pPr>
        <w:jc w:val="both"/>
        <w:rPr>
          <w:sz w:val="16"/>
          <w:szCs w:val="16"/>
        </w:rPr>
      </w:pPr>
      <w:r w:rsidRPr="001D42B0">
        <w:rPr>
          <w:sz w:val="16"/>
          <w:szCs w:val="16"/>
        </w:rPr>
        <w:t>2.4 Наличие паспорта с аттестованными значениями;</w:t>
      </w:r>
    </w:p>
    <w:p w14:paraId="6C068F3B" w14:textId="77777777" w:rsidR="001E0387" w:rsidRPr="001D42B0" w:rsidRDefault="001E0387" w:rsidP="001E0387">
      <w:pPr>
        <w:jc w:val="both"/>
        <w:rPr>
          <w:sz w:val="16"/>
          <w:szCs w:val="16"/>
        </w:rPr>
      </w:pPr>
      <w:r w:rsidRPr="001D42B0">
        <w:rPr>
          <w:sz w:val="16"/>
          <w:szCs w:val="16"/>
        </w:rPr>
        <w:t>2.5 Гарантийное письмо об оказании Заказчику квалифицированной методической помощи при использовании предложенных контрольных материалов.</w:t>
      </w:r>
    </w:p>
    <w:p w14:paraId="52B1AB8A" w14:textId="77777777" w:rsidR="001E0387" w:rsidRPr="001D42B0" w:rsidRDefault="001E0387" w:rsidP="001E0387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(годности, стерильности):</w:t>
      </w:r>
    </w:p>
    <w:p w14:paraId="050EB690" w14:textId="77777777" w:rsidR="001E0387" w:rsidRPr="001D42B0" w:rsidRDefault="001E0387" w:rsidP="001E0387">
      <w:pPr>
        <w:jc w:val="both"/>
        <w:rPr>
          <w:sz w:val="16"/>
          <w:szCs w:val="16"/>
        </w:rPr>
      </w:pPr>
      <w:r w:rsidRPr="001D42B0">
        <w:rPr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207E553B" w14:textId="77777777" w:rsidR="001E0387" w:rsidRPr="001D42B0" w:rsidRDefault="001E0387" w:rsidP="001E0387">
      <w:pPr>
        <w:autoSpaceDE w:val="0"/>
        <w:autoSpaceDN w:val="0"/>
        <w:adjustRightInd w:val="0"/>
        <w:rPr>
          <w:b/>
          <w:sz w:val="16"/>
          <w:szCs w:val="16"/>
        </w:rPr>
      </w:pPr>
    </w:p>
    <w:p w14:paraId="299884A3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 225 Реагенты для мануальных биохимических исследований на неавтоматизированных фотометрах различных моделей </w:t>
      </w:r>
    </w:p>
    <w:p w14:paraId="5B2530A3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3CC7CBB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843"/>
        <w:gridCol w:w="1134"/>
      </w:tblGrid>
      <w:tr w:rsidR="001E0387" w:rsidRPr="001D42B0" w14:paraId="5472D724" w14:textId="77777777" w:rsidTr="005A1834">
        <w:trPr>
          <w:trHeight w:val="328"/>
        </w:trPr>
        <w:tc>
          <w:tcPr>
            <w:tcW w:w="592" w:type="dxa"/>
            <w:shd w:val="clear" w:color="auto" w:fill="auto"/>
          </w:tcPr>
          <w:p w14:paraId="57DFC210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3E24C6B1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43" w:type="dxa"/>
          </w:tcPr>
          <w:p w14:paraId="23E736D7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782F94F8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603D4E03" w14:textId="77777777" w:rsidTr="005A1834">
        <w:trPr>
          <w:trHeight w:val="234"/>
        </w:trPr>
        <w:tc>
          <w:tcPr>
            <w:tcW w:w="592" w:type="dxa"/>
            <w:shd w:val="clear" w:color="auto" w:fill="auto"/>
          </w:tcPr>
          <w:p w14:paraId="54B47364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29BBB213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Аланинаминотрансфераза</w:t>
            </w:r>
          </w:p>
        </w:tc>
        <w:tc>
          <w:tcPr>
            <w:tcW w:w="1843" w:type="dxa"/>
          </w:tcPr>
          <w:p w14:paraId="20AB4837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65FE1A21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28000</w:t>
            </w:r>
          </w:p>
        </w:tc>
      </w:tr>
    </w:tbl>
    <w:p w14:paraId="2AE6A3C1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6D24F4B5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3DCCBC8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7269CC7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 Принцип метода – кинетический метод, IFCC;</w:t>
      </w:r>
    </w:p>
    <w:p w14:paraId="5FD6560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Реагенты - жидкие, готовые к применению;</w:t>
      </w:r>
    </w:p>
    <w:p w14:paraId="3CB07376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584A52E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365C3ED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0BE48C4A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Лот№226 Реагенты для мануальных биохимических исследований на неавтоматизированных фотометрах различных моделей </w:t>
      </w:r>
    </w:p>
    <w:p w14:paraId="59E6AADA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01356157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843"/>
        <w:gridCol w:w="1134"/>
      </w:tblGrid>
      <w:tr w:rsidR="001E0387" w:rsidRPr="001D42B0" w14:paraId="478BA39B" w14:textId="77777777" w:rsidTr="005A1834">
        <w:trPr>
          <w:trHeight w:val="388"/>
        </w:trPr>
        <w:tc>
          <w:tcPr>
            <w:tcW w:w="592" w:type="dxa"/>
            <w:shd w:val="clear" w:color="auto" w:fill="auto"/>
          </w:tcPr>
          <w:p w14:paraId="77E3E88B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7D5D2790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43" w:type="dxa"/>
          </w:tcPr>
          <w:p w14:paraId="79C3A97C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6249E2B8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34930AFA" w14:textId="77777777" w:rsidTr="005A1834">
        <w:trPr>
          <w:trHeight w:val="266"/>
        </w:trPr>
        <w:tc>
          <w:tcPr>
            <w:tcW w:w="592" w:type="dxa"/>
            <w:shd w:val="clear" w:color="auto" w:fill="auto"/>
          </w:tcPr>
          <w:p w14:paraId="53104753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328D2913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Аланинаминотрансфераза (объем фасовки - не более 120 мл - для КДЛ с малой производительностью)</w:t>
            </w:r>
          </w:p>
        </w:tc>
        <w:tc>
          <w:tcPr>
            <w:tcW w:w="1843" w:type="dxa"/>
          </w:tcPr>
          <w:p w14:paraId="6C6D8349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40526900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32900</w:t>
            </w:r>
          </w:p>
        </w:tc>
      </w:tr>
    </w:tbl>
    <w:p w14:paraId="0818FAD5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415B60F8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69A3EEA5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5107270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 Принцип метода – кинетический метод, IFCC;</w:t>
      </w:r>
    </w:p>
    <w:p w14:paraId="1A701CE5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Реагенты - жидкие, готовые к применению;</w:t>
      </w:r>
    </w:p>
    <w:p w14:paraId="5A11344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sz w:val="16"/>
          <w:szCs w:val="16"/>
        </w:rPr>
        <w:t xml:space="preserve">2.5 Из расчета, объем фасовки </w:t>
      </w:r>
      <w:proofErr w:type="gramStart"/>
      <w:r w:rsidRPr="001D42B0">
        <w:rPr>
          <w:sz w:val="16"/>
          <w:szCs w:val="16"/>
        </w:rPr>
        <w:t>-  не</w:t>
      </w:r>
      <w:proofErr w:type="gramEnd"/>
      <w:r w:rsidRPr="001D42B0">
        <w:rPr>
          <w:sz w:val="16"/>
          <w:szCs w:val="16"/>
        </w:rPr>
        <w:t xml:space="preserve"> более 120 мл (для КДЛ с малой производительностью).</w:t>
      </w:r>
    </w:p>
    <w:p w14:paraId="610EDB95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120ADCE4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45C8D0A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43FA3904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Лот№227 Реагенты для мануальных биохимических исследований на неавтоматизированных фотометрах различных моделей </w:t>
      </w:r>
    </w:p>
    <w:p w14:paraId="716A22D2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0FC6C05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276"/>
      </w:tblGrid>
      <w:tr w:rsidR="001E0387" w:rsidRPr="001D42B0" w14:paraId="209AF3AA" w14:textId="77777777" w:rsidTr="005A1834">
        <w:trPr>
          <w:trHeight w:val="381"/>
        </w:trPr>
        <w:tc>
          <w:tcPr>
            <w:tcW w:w="592" w:type="dxa"/>
            <w:shd w:val="clear" w:color="auto" w:fill="auto"/>
          </w:tcPr>
          <w:p w14:paraId="56CE5CD1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45CB9E22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2F7E60E2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276" w:type="dxa"/>
          </w:tcPr>
          <w:p w14:paraId="1E579279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1F682D45" w14:textId="77777777" w:rsidTr="005A1834">
        <w:trPr>
          <w:trHeight w:val="274"/>
        </w:trPr>
        <w:tc>
          <w:tcPr>
            <w:tcW w:w="592" w:type="dxa"/>
            <w:shd w:val="clear" w:color="auto" w:fill="auto"/>
          </w:tcPr>
          <w:p w14:paraId="73829413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73779C81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proofErr w:type="spellStart"/>
            <w:r w:rsidRPr="001D42B0">
              <w:rPr>
                <w:sz w:val="16"/>
                <w:szCs w:val="16"/>
              </w:rPr>
              <w:t>Креатинкиназа</w:t>
            </w:r>
            <w:proofErr w:type="spellEnd"/>
          </w:p>
        </w:tc>
        <w:tc>
          <w:tcPr>
            <w:tcW w:w="1701" w:type="dxa"/>
          </w:tcPr>
          <w:p w14:paraId="4EBBE797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276" w:type="dxa"/>
          </w:tcPr>
          <w:p w14:paraId="19B066E5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1000</w:t>
            </w:r>
          </w:p>
        </w:tc>
      </w:tr>
    </w:tbl>
    <w:p w14:paraId="7A9D6DE1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048D4B53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3B8F68E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</w:t>
      </w:r>
    </w:p>
    <w:p w14:paraId="07B9014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 Принцип метода – оптимизированный кинетический метод, IFCC;</w:t>
      </w:r>
    </w:p>
    <w:p w14:paraId="5F739919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>2.4 Реагенты - жидкие, готовые к применению;</w:t>
      </w:r>
    </w:p>
    <w:p w14:paraId="70C541C6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5A794622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79847445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696D66D0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Лот№228 Реагенты для мануальных биохимических исследований на неавтоматизированных фотометрах различных моделей </w:t>
      </w:r>
    </w:p>
    <w:p w14:paraId="250E1B32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29361AA4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276"/>
      </w:tblGrid>
      <w:tr w:rsidR="001E0387" w:rsidRPr="001D42B0" w14:paraId="62E7AD5E" w14:textId="77777777" w:rsidTr="005A1834">
        <w:trPr>
          <w:trHeight w:val="386"/>
        </w:trPr>
        <w:tc>
          <w:tcPr>
            <w:tcW w:w="592" w:type="dxa"/>
            <w:shd w:val="clear" w:color="auto" w:fill="auto"/>
          </w:tcPr>
          <w:p w14:paraId="1BA8D860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3781A9B3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0458152B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276" w:type="dxa"/>
          </w:tcPr>
          <w:p w14:paraId="4230BDA1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34A54920" w14:textId="77777777" w:rsidTr="005A1834">
        <w:trPr>
          <w:trHeight w:val="264"/>
        </w:trPr>
        <w:tc>
          <w:tcPr>
            <w:tcW w:w="592" w:type="dxa"/>
            <w:shd w:val="clear" w:color="auto" w:fill="auto"/>
          </w:tcPr>
          <w:p w14:paraId="6CF2CDDB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39D03B2D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proofErr w:type="spellStart"/>
            <w:r w:rsidRPr="001D42B0">
              <w:rPr>
                <w:sz w:val="16"/>
                <w:szCs w:val="16"/>
              </w:rPr>
              <w:t>Креатинкиназа</w:t>
            </w:r>
            <w:proofErr w:type="spellEnd"/>
            <w:r w:rsidRPr="001D42B0">
              <w:rPr>
                <w:sz w:val="16"/>
                <w:szCs w:val="16"/>
              </w:rPr>
              <w:t>- MB</w:t>
            </w:r>
          </w:p>
        </w:tc>
        <w:tc>
          <w:tcPr>
            <w:tcW w:w="1701" w:type="dxa"/>
          </w:tcPr>
          <w:p w14:paraId="047B077E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276" w:type="dxa"/>
          </w:tcPr>
          <w:p w14:paraId="7EDB0D97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200</w:t>
            </w:r>
          </w:p>
        </w:tc>
      </w:tr>
    </w:tbl>
    <w:p w14:paraId="43F3206C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612FBA3B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7F0851F4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7D3D0CC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2.3 Принцип метода – метод </w:t>
      </w:r>
      <w:proofErr w:type="spellStart"/>
      <w:r w:rsidRPr="001D42B0">
        <w:rPr>
          <w:bCs/>
          <w:sz w:val="16"/>
          <w:szCs w:val="16"/>
        </w:rPr>
        <w:t>иммуноингибирования</w:t>
      </w:r>
      <w:proofErr w:type="spellEnd"/>
      <w:r w:rsidRPr="001D42B0">
        <w:rPr>
          <w:bCs/>
          <w:sz w:val="16"/>
          <w:szCs w:val="16"/>
        </w:rPr>
        <w:t>;</w:t>
      </w:r>
    </w:p>
    <w:p w14:paraId="2A1F1F8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Реагенты - жидкие, готовые к применению;</w:t>
      </w:r>
    </w:p>
    <w:p w14:paraId="070A638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Состав набора: реагент, калибратор, контрольный материал.</w:t>
      </w:r>
    </w:p>
    <w:p w14:paraId="3498FCD3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6C27E8C4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5219974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3ACE0E42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Лот№229 Реагенты для мануальных биохимических исследований на неавтоматизированных фотометрах различных моделей </w:t>
      </w:r>
    </w:p>
    <w:p w14:paraId="0E05D70A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1117650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276"/>
      </w:tblGrid>
      <w:tr w:rsidR="001E0387" w:rsidRPr="001D42B0" w14:paraId="0A8FCE4E" w14:textId="77777777" w:rsidTr="005A1834">
        <w:trPr>
          <w:trHeight w:val="349"/>
        </w:trPr>
        <w:tc>
          <w:tcPr>
            <w:tcW w:w="592" w:type="dxa"/>
            <w:shd w:val="clear" w:color="auto" w:fill="auto"/>
          </w:tcPr>
          <w:p w14:paraId="498BF245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18DA1F67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02F38033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276" w:type="dxa"/>
          </w:tcPr>
          <w:p w14:paraId="5289C678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3139927C" w14:textId="77777777" w:rsidTr="005A1834">
        <w:trPr>
          <w:trHeight w:val="357"/>
        </w:trPr>
        <w:tc>
          <w:tcPr>
            <w:tcW w:w="592" w:type="dxa"/>
            <w:shd w:val="clear" w:color="auto" w:fill="auto"/>
          </w:tcPr>
          <w:p w14:paraId="49EA2F3F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38236478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Холинэстераза с калибратором</w:t>
            </w:r>
          </w:p>
        </w:tc>
        <w:tc>
          <w:tcPr>
            <w:tcW w:w="1701" w:type="dxa"/>
          </w:tcPr>
          <w:p w14:paraId="40D22E9A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276" w:type="dxa"/>
          </w:tcPr>
          <w:p w14:paraId="5A52B012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100</w:t>
            </w:r>
          </w:p>
        </w:tc>
      </w:tr>
    </w:tbl>
    <w:p w14:paraId="08B560C3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314DD7C8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125BDD5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69460EB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 Состав набора: реагент, калибратор.</w:t>
      </w:r>
    </w:p>
    <w:p w14:paraId="3FB07035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6ECD6B4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599994A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73E9A3DC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Лот№230 Реагенты для мануальных биохимических исследований на неавтоматизированных фотометрах различных моделей </w:t>
      </w:r>
    </w:p>
    <w:p w14:paraId="65402827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69515C7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276"/>
      </w:tblGrid>
      <w:tr w:rsidR="001E0387" w:rsidRPr="001D42B0" w14:paraId="798DA394" w14:textId="77777777" w:rsidTr="005A1834">
        <w:trPr>
          <w:trHeight w:val="379"/>
        </w:trPr>
        <w:tc>
          <w:tcPr>
            <w:tcW w:w="592" w:type="dxa"/>
            <w:shd w:val="clear" w:color="auto" w:fill="auto"/>
          </w:tcPr>
          <w:p w14:paraId="715574E8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7672D825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2EDB0AFD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276" w:type="dxa"/>
          </w:tcPr>
          <w:p w14:paraId="24415604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41E8A7C3" w14:textId="77777777" w:rsidTr="005A1834">
        <w:trPr>
          <w:trHeight w:val="272"/>
        </w:trPr>
        <w:tc>
          <w:tcPr>
            <w:tcW w:w="592" w:type="dxa"/>
            <w:shd w:val="clear" w:color="auto" w:fill="auto"/>
          </w:tcPr>
          <w:p w14:paraId="49C95396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4B986DD8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Щелочная фосфатаза</w:t>
            </w:r>
          </w:p>
        </w:tc>
        <w:tc>
          <w:tcPr>
            <w:tcW w:w="1701" w:type="dxa"/>
          </w:tcPr>
          <w:p w14:paraId="31BAD4D5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276" w:type="dxa"/>
          </w:tcPr>
          <w:p w14:paraId="6783AF4A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 xml:space="preserve">5400 </w:t>
            </w:r>
          </w:p>
        </w:tc>
      </w:tr>
    </w:tbl>
    <w:p w14:paraId="1578C3AD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54F78389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367E07B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1BFBF03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 Принцип метода – кинетический;</w:t>
      </w:r>
    </w:p>
    <w:p w14:paraId="2B3B7946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Реагенты - жидкие, готовые к применению.</w:t>
      </w:r>
    </w:p>
    <w:p w14:paraId="23A83F9C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089CFA9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0946788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6F8AAEAD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Лот№231 Реагенты для мануальных биохимических исследований на неавтоматизированных фотометрах различных моделей </w:t>
      </w:r>
    </w:p>
    <w:p w14:paraId="365C28AC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089111D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276"/>
      </w:tblGrid>
      <w:tr w:rsidR="001E0387" w:rsidRPr="001D42B0" w14:paraId="08EED5EA" w14:textId="77777777" w:rsidTr="005A1834">
        <w:trPr>
          <w:trHeight w:val="383"/>
        </w:trPr>
        <w:tc>
          <w:tcPr>
            <w:tcW w:w="592" w:type="dxa"/>
            <w:shd w:val="clear" w:color="auto" w:fill="auto"/>
          </w:tcPr>
          <w:p w14:paraId="4066709F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34FB65D8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2B7EE065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276" w:type="dxa"/>
          </w:tcPr>
          <w:p w14:paraId="3D733CC3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7F8F5009" w14:textId="77777777" w:rsidTr="005A1834">
        <w:trPr>
          <w:trHeight w:val="275"/>
        </w:trPr>
        <w:tc>
          <w:tcPr>
            <w:tcW w:w="592" w:type="dxa"/>
            <w:shd w:val="clear" w:color="auto" w:fill="auto"/>
          </w:tcPr>
          <w:p w14:paraId="4D913A03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576B7448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 xml:space="preserve">Системный </w:t>
            </w:r>
            <w:proofErr w:type="spellStart"/>
            <w:r w:rsidRPr="001D42B0">
              <w:rPr>
                <w:sz w:val="16"/>
                <w:szCs w:val="16"/>
              </w:rPr>
              <w:t>мультикалибратор</w:t>
            </w:r>
            <w:proofErr w:type="spellEnd"/>
          </w:p>
        </w:tc>
        <w:tc>
          <w:tcPr>
            <w:tcW w:w="1701" w:type="dxa"/>
          </w:tcPr>
          <w:p w14:paraId="5058DD46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276" w:type="dxa"/>
          </w:tcPr>
          <w:p w14:paraId="7C2DAE94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325</w:t>
            </w:r>
          </w:p>
        </w:tc>
      </w:tr>
    </w:tbl>
    <w:p w14:paraId="37FE553E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3318FB9F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6079E345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lastRenderedPageBreak/>
        <w:t>2.2 Иметь инструкцию по применению на русском языке;</w:t>
      </w:r>
    </w:p>
    <w:p w14:paraId="3F10A61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 Материал предпочтителен на основе человеческой матрицы;</w:t>
      </w:r>
    </w:p>
    <w:p w14:paraId="7CC1440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2.4 Аттестован по биохимическим показателям: ЛДГ, ЩФ, альфа-амилаза, </w:t>
      </w:r>
      <w:proofErr w:type="spellStart"/>
      <w:r w:rsidRPr="001D42B0">
        <w:rPr>
          <w:bCs/>
          <w:sz w:val="16"/>
          <w:szCs w:val="16"/>
        </w:rPr>
        <w:t>АсАТ</w:t>
      </w:r>
      <w:proofErr w:type="spellEnd"/>
      <w:r w:rsidRPr="001D42B0">
        <w:rPr>
          <w:bCs/>
          <w:sz w:val="16"/>
          <w:szCs w:val="16"/>
        </w:rPr>
        <w:t xml:space="preserve">, </w:t>
      </w:r>
      <w:proofErr w:type="spellStart"/>
      <w:r w:rsidRPr="001D42B0">
        <w:rPr>
          <w:bCs/>
          <w:sz w:val="16"/>
          <w:szCs w:val="16"/>
        </w:rPr>
        <w:t>АлАТ</w:t>
      </w:r>
      <w:proofErr w:type="spellEnd"/>
      <w:r w:rsidRPr="001D42B0">
        <w:rPr>
          <w:bCs/>
          <w:sz w:val="16"/>
          <w:szCs w:val="16"/>
        </w:rPr>
        <w:t xml:space="preserve">, ГГТП, КК, железо, кальций, калий, натрий, хлориды, магний, фосфор, глюкоза, альбумин, мочевая кислота, мочевина, креатинин, общий белок, общий билирубин, прямой билирубин, триглицериды, холестерин, холинэстераза (допустимо наличие и других </w:t>
      </w:r>
      <w:proofErr w:type="spellStart"/>
      <w:r w:rsidRPr="001D42B0">
        <w:rPr>
          <w:bCs/>
          <w:sz w:val="16"/>
          <w:szCs w:val="16"/>
        </w:rPr>
        <w:t>аналитов</w:t>
      </w:r>
      <w:proofErr w:type="spellEnd"/>
      <w:r w:rsidRPr="001D42B0">
        <w:rPr>
          <w:bCs/>
          <w:sz w:val="16"/>
          <w:szCs w:val="16"/>
        </w:rPr>
        <w:t>).</w:t>
      </w:r>
    </w:p>
    <w:p w14:paraId="1D5CBCA8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09BE3E5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626A6A1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2775EAEC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Лот№232 Реагенты для мануальных биохимических исследований на неавтоматизированных фотометрах различных моделей </w:t>
      </w:r>
    </w:p>
    <w:p w14:paraId="71C23A65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43472CA7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747630AB" w14:textId="77777777" w:rsidTr="005A1834">
        <w:trPr>
          <w:trHeight w:val="293"/>
        </w:trPr>
        <w:tc>
          <w:tcPr>
            <w:tcW w:w="592" w:type="dxa"/>
            <w:shd w:val="clear" w:color="auto" w:fill="auto"/>
          </w:tcPr>
          <w:p w14:paraId="1C88D52B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48668592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201F1FA9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650E6644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61175373" w14:textId="77777777" w:rsidTr="005A1834">
        <w:trPr>
          <w:trHeight w:val="342"/>
        </w:trPr>
        <w:tc>
          <w:tcPr>
            <w:tcW w:w="592" w:type="dxa"/>
            <w:shd w:val="clear" w:color="auto" w:fill="auto"/>
          </w:tcPr>
          <w:p w14:paraId="7535F486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31F2A1CE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 xml:space="preserve">Железо с </w:t>
            </w:r>
            <w:proofErr w:type="spellStart"/>
            <w:r w:rsidRPr="001D42B0">
              <w:rPr>
                <w:sz w:val="16"/>
                <w:szCs w:val="16"/>
              </w:rPr>
              <w:t>хромазуролом</w:t>
            </w:r>
            <w:proofErr w:type="spellEnd"/>
            <w:r w:rsidRPr="001D42B0">
              <w:rPr>
                <w:sz w:val="16"/>
                <w:szCs w:val="16"/>
              </w:rPr>
              <w:t xml:space="preserve"> (</w:t>
            </w:r>
            <w:proofErr w:type="spellStart"/>
            <w:r w:rsidRPr="001D42B0">
              <w:rPr>
                <w:sz w:val="16"/>
                <w:szCs w:val="16"/>
              </w:rPr>
              <w:t>монореагент</w:t>
            </w:r>
            <w:proofErr w:type="spellEnd"/>
            <w:r w:rsidRPr="001D42B0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14:paraId="44362FAE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6DD009DD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5000</w:t>
            </w:r>
          </w:p>
        </w:tc>
      </w:tr>
    </w:tbl>
    <w:p w14:paraId="56E95FD5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520E4E49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09DE338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2C6C19F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колориметрический с </w:t>
      </w:r>
      <w:proofErr w:type="spellStart"/>
      <w:r w:rsidRPr="001D42B0">
        <w:rPr>
          <w:sz w:val="16"/>
          <w:szCs w:val="16"/>
        </w:rPr>
        <w:t>хромазуролом</w:t>
      </w:r>
      <w:proofErr w:type="spellEnd"/>
      <w:r w:rsidRPr="001D42B0">
        <w:rPr>
          <w:sz w:val="16"/>
          <w:szCs w:val="16"/>
        </w:rPr>
        <w:t xml:space="preserve"> В, конечная точка;</w:t>
      </w:r>
    </w:p>
    <w:p w14:paraId="4A2DC51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58EFF14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08091C46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608E623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515B18C5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2ED22545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Лот№233 Реагенты для мануальных биохимических исследований на неавтоматизированных фотометрах различных моделей </w:t>
      </w:r>
    </w:p>
    <w:p w14:paraId="4EEC8A87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638B3B4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20B927B7" w14:textId="77777777" w:rsidTr="005A1834">
        <w:trPr>
          <w:trHeight w:val="329"/>
        </w:trPr>
        <w:tc>
          <w:tcPr>
            <w:tcW w:w="592" w:type="dxa"/>
            <w:shd w:val="clear" w:color="auto" w:fill="auto"/>
          </w:tcPr>
          <w:p w14:paraId="6F6EE624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0C7FE5DF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21A259FB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6C62ADF9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097BAE6B" w14:textId="77777777" w:rsidTr="005A1834">
        <w:trPr>
          <w:trHeight w:val="235"/>
        </w:trPr>
        <w:tc>
          <w:tcPr>
            <w:tcW w:w="592" w:type="dxa"/>
            <w:shd w:val="clear" w:color="auto" w:fill="auto"/>
          </w:tcPr>
          <w:p w14:paraId="7A354D80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69EB2647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 xml:space="preserve">Кальций </w:t>
            </w:r>
            <w:proofErr w:type="spellStart"/>
            <w:r w:rsidRPr="001D42B0">
              <w:rPr>
                <w:sz w:val="16"/>
                <w:szCs w:val="16"/>
              </w:rPr>
              <w:t>арсеназо</w:t>
            </w:r>
            <w:proofErr w:type="spellEnd"/>
          </w:p>
        </w:tc>
        <w:tc>
          <w:tcPr>
            <w:tcW w:w="1701" w:type="dxa"/>
          </w:tcPr>
          <w:p w14:paraId="7D285884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0FD8C148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20400</w:t>
            </w:r>
          </w:p>
        </w:tc>
      </w:tr>
    </w:tbl>
    <w:p w14:paraId="68DEE861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4A85C334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089E864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4492D45F" w14:textId="77777777" w:rsidR="001E0387" w:rsidRPr="001D42B0" w:rsidRDefault="001E0387" w:rsidP="001E0387">
      <w:pPr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 Принцип метода – колориметрический;</w:t>
      </w:r>
    </w:p>
    <w:p w14:paraId="4FEA1448" w14:textId="77777777" w:rsidR="001E0387" w:rsidRPr="001D42B0" w:rsidRDefault="001E0387" w:rsidP="001E0387">
      <w:pPr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Реагенты - жидкие, готовые к применению.</w:t>
      </w:r>
    </w:p>
    <w:p w14:paraId="6218EAD7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70F62E64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2F5EAEE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5E69E35C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Лот№234 Реагенты для мануальных биохимических исследований на неавтоматизированных фотометрах различных моделей </w:t>
      </w:r>
    </w:p>
    <w:p w14:paraId="1F4426C7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1490586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63E19EBB" w14:textId="77777777" w:rsidTr="005A1834">
        <w:trPr>
          <w:trHeight w:val="328"/>
        </w:trPr>
        <w:tc>
          <w:tcPr>
            <w:tcW w:w="592" w:type="dxa"/>
            <w:shd w:val="clear" w:color="auto" w:fill="auto"/>
          </w:tcPr>
          <w:p w14:paraId="009CB639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170768C6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124B3306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69F129E8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2367BFC9" w14:textId="77777777" w:rsidTr="005A1834">
        <w:trPr>
          <w:trHeight w:val="234"/>
        </w:trPr>
        <w:tc>
          <w:tcPr>
            <w:tcW w:w="592" w:type="dxa"/>
            <w:shd w:val="clear" w:color="auto" w:fill="auto"/>
          </w:tcPr>
          <w:p w14:paraId="61934E3D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6B2D5FFC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Набор реагентов для определения калия со стандартом</w:t>
            </w:r>
          </w:p>
        </w:tc>
        <w:tc>
          <w:tcPr>
            <w:tcW w:w="1701" w:type="dxa"/>
          </w:tcPr>
          <w:p w14:paraId="46C840FB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0B71AF89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11400</w:t>
            </w:r>
          </w:p>
        </w:tc>
      </w:tr>
    </w:tbl>
    <w:p w14:paraId="5E355184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3E852A71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15BA03B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1C2CAAE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колориметрический;</w:t>
      </w:r>
    </w:p>
    <w:p w14:paraId="78A5B862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089F7E97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69C82B6A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3F36631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248349A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5BAE957D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Лот№235 Реагенты для мануальных биохимических исследований на неавтоматизированных фотометрах различных моделей </w:t>
      </w:r>
    </w:p>
    <w:p w14:paraId="53A9D139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34CC585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7FE80C3F" w14:textId="77777777" w:rsidTr="005A1834">
        <w:trPr>
          <w:trHeight w:val="333"/>
        </w:trPr>
        <w:tc>
          <w:tcPr>
            <w:tcW w:w="592" w:type="dxa"/>
            <w:shd w:val="clear" w:color="auto" w:fill="auto"/>
          </w:tcPr>
          <w:p w14:paraId="1E66CDC4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68F093D8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7064B5C9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629EC492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7BA42AC6" w14:textId="77777777" w:rsidTr="005A1834">
        <w:trPr>
          <w:trHeight w:val="240"/>
        </w:trPr>
        <w:tc>
          <w:tcPr>
            <w:tcW w:w="592" w:type="dxa"/>
            <w:shd w:val="clear" w:color="auto" w:fill="auto"/>
          </w:tcPr>
          <w:p w14:paraId="042ACCB8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78FC5DD2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Набор реагентов для определения натрия со стандартом</w:t>
            </w:r>
          </w:p>
        </w:tc>
        <w:tc>
          <w:tcPr>
            <w:tcW w:w="1701" w:type="dxa"/>
          </w:tcPr>
          <w:p w14:paraId="04A83D39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454177F7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3400</w:t>
            </w:r>
          </w:p>
        </w:tc>
      </w:tr>
    </w:tbl>
    <w:p w14:paraId="6409EB48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6B942503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2D5CC79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5B61F47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</w:rPr>
        <w:t>ферментативный</w:t>
      </w:r>
      <w:r w:rsidRPr="001D42B0">
        <w:rPr>
          <w:sz w:val="16"/>
          <w:szCs w:val="16"/>
        </w:rPr>
        <w:t>;</w:t>
      </w:r>
    </w:p>
    <w:p w14:paraId="57EBBEA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09FD4B6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5542A69A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78FE4945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4E4DC86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190E572A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Лот№236 Реагенты для мануальных биохимических исследований на неавтоматизированных фотометрах различных моделей </w:t>
      </w:r>
    </w:p>
    <w:p w14:paraId="563292C4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lastRenderedPageBreak/>
        <w:t>(отдельными лотами)</w:t>
      </w:r>
    </w:p>
    <w:p w14:paraId="6D353EF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2BCEFD3E" w14:textId="77777777" w:rsidTr="005A1834">
        <w:trPr>
          <w:trHeight w:val="339"/>
        </w:trPr>
        <w:tc>
          <w:tcPr>
            <w:tcW w:w="592" w:type="dxa"/>
            <w:shd w:val="clear" w:color="auto" w:fill="auto"/>
          </w:tcPr>
          <w:p w14:paraId="2EBE95A7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607FF96A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289037DE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3FBC09C1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1CD27505" w14:textId="77777777" w:rsidTr="005A1834">
        <w:trPr>
          <w:trHeight w:val="246"/>
        </w:trPr>
        <w:tc>
          <w:tcPr>
            <w:tcW w:w="592" w:type="dxa"/>
            <w:shd w:val="clear" w:color="auto" w:fill="auto"/>
          </w:tcPr>
          <w:p w14:paraId="3ED5FBFB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32309876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Набор реагентов для определения хлоридов со стандартом</w:t>
            </w:r>
          </w:p>
        </w:tc>
        <w:tc>
          <w:tcPr>
            <w:tcW w:w="1701" w:type="dxa"/>
          </w:tcPr>
          <w:p w14:paraId="0D55BD43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2D4A7760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15400</w:t>
            </w:r>
          </w:p>
        </w:tc>
      </w:tr>
    </w:tbl>
    <w:p w14:paraId="50DFFDCF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3C18C27E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1CEA42E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621462D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колориметрический;</w:t>
      </w:r>
    </w:p>
    <w:p w14:paraId="431FC4C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34CD638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46712730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7DF925C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5A2BAFE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590895D3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Лот№237 Реагенты для мануальных биохимических исследований на неавтоматизированных фотометрах различных моделей </w:t>
      </w:r>
    </w:p>
    <w:p w14:paraId="3968961F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7C53EE4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47909E99" w14:textId="77777777" w:rsidTr="005A1834">
        <w:trPr>
          <w:trHeight w:val="345"/>
        </w:trPr>
        <w:tc>
          <w:tcPr>
            <w:tcW w:w="592" w:type="dxa"/>
            <w:shd w:val="clear" w:color="auto" w:fill="auto"/>
          </w:tcPr>
          <w:p w14:paraId="3AE879B9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039291F1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28F574F6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6B94D3DC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200EF149" w14:textId="77777777" w:rsidTr="005A1834">
        <w:trPr>
          <w:trHeight w:val="252"/>
        </w:trPr>
        <w:tc>
          <w:tcPr>
            <w:tcW w:w="592" w:type="dxa"/>
            <w:shd w:val="clear" w:color="auto" w:fill="auto"/>
          </w:tcPr>
          <w:p w14:paraId="12214135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20CF37C4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Магний со стандартом</w:t>
            </w:r>
          </w:p>
        </w:tc>
        <w:tc>
          <w:tcPr>
            <w:tcW w:w="1701" w:type="dxa"/>
          </w:tcPr>
          <w:p w14:paraId="489B25CE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0306343E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1000</w:t>
            </w:r>
          </w:p>
        </w:tc>
      </w:tr>
    </w:tbl>
    <w:p w14:paraId="784B514A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7C7A7792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014A0744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10056C7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</w:rPr>
        <w:t xml:space="preserve">с </w:t>
      </w:r>
      <w:proofErr w:type="spellStart"/>
      <w:r w:rsidRPr="001D42B0">
        <w:rPr>
          <w:bCs/>
          <w:sz w:val="16"/>
          <w:szCs w:val="16"/>
        </w:rPr>
        <w:t>ксилидиновым</w:t>
      </w:r>
      <w:proofErr w:type="spellEnd"/>
      <w:r w:rsidRPr="001D42B0">
        <w:rPr>
          <w:bCs/>
          <w:sz w:val="16"/>
          <w:szCs w:val="16"/>
        </w:rPr>
        <w:t xml:space="preserve"> голубым</w:t>
      </w:r>
      <w:r w:rsidRPr="001D42B0">
        <w:rPr>
          <w:sz w:val="16"/>
          <w:szCs w:val="16"/>
        </w:rPr>
        <w:t>;</w:t>
      </w:r>
    </w:p>
    <w:p w14:paraId="3B1F8E0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4498F56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3B0C4C63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61DB3A1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32518E0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7DC2896B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Лот№238 Реагенты для мануальных биохимических исследований на неавтоматизированных фотометрах различных моделей </w:t>
      </w:r>
    </w:p>
    <w:p w14:paraId="2B1EB6C6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545688C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16EE2811" w14:textId="77777777" w:rsidTr="005A1834">
        <w:trPr>
          <w:trHeight w:val="337"/>
        </w:trPr>
        <w:tc>
          <w:tcPr>
            <w:tcW w:w="592" w:type="dxa"/>
            <w:shd w:val="clear" w:color="auto" w:fill="auto"/>
          </w:tcPr>
          <w:p w14:paraId="16CABCCC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7AB9AAE8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3FDE8D74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57E568B1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21634B6E" w14:textId="77777777" w:rsidTr="005A1834">
        <w:trPr>
          <w:trHeight w:val="244"/>
        </w:trPr>
        <w:tc>
          <w:tcPr>
            <w:tcW w:w="592" w:type="dxa"/>
            <w:shd w:val="clear" w:color="auto" w:fill="auto"/>
          </w:tcPr>
          <w:p w14:paraId="4983DEE1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630A3B3F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Фосфор со стандартом</w:t>
            </w:r>
          </w:p>
        </w:tc>
        <w:tc>
          <w:tcPr>
            <w:tcW w:w="1701" w:type="dxa"/>
          </w:tcPr>
          <w:p w14:paraId="1A8FD41A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1AC8B8B9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500</w:t>
            </w:r>
          </w:p>
        </w:tc>
      </w:tr>
    </w:tbl>
    <w:p w14:paraId="7951739B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44CCE770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03D77D5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7CF061A5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proofErr w:type="spellStart"/>
      <w:r w:rsidRPr="001D42B0">
        <w:rPr>
          <w:bCs/>
          <w:sz w:val="16"/>
          <w:szCs w:val="16"/>
        </w:rPr>
        <w:t>фосфомолибденовый</w:t>
      </w:r>
      <w:proofErr w:type="spellEnd"/>
      <w:r w:rsidRPr="001D42B0">
        <w:rPr>
          <w:sz w:val="16"/>
          <w:szCs w:val="16"/>
        </w:rPr>
        <w:t>;</w:t>
      </w:r>
    </w:p>
    <w:p w14:paraId="2CDEFE7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01D5CB85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01ED5316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08991517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73CAD044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46A4ACC5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Лот№239 Реагенты для мануальных биохимических исследований на неавтоматизированных фотометрах различных моделей </w:t>
      </w:r>
    </w:p>
    <w:p w14:paraId="3684D0C4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2049C8D2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08965F79" w14:textId="77777777" w:rsidTr="005A1834">
        <w:trPr>
          <w:trHeight w:val="300"/>
        </w:trPr>
        <w:tc>
          <w:tcPr>
            <w:tcW w:w="592" w:type="dxa"/>
            <w:shd w:val="clear" w:color="auto" w:fill="auto"/>
          </w:tcPr>
          <w:p w14:paraId="49A9DD0E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149247D7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4ADAD035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47725792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6AAA2667" w14:textId="77777777" w:rsidTr="005A1834">
        <w:trPr>
          <w:trHeight w:val="205"/>
        </w:trPr>
        <w:tc>
          <w:tcPr>
            <w:tcW w:w="592" w:type="dxa"/>
            <w:shd w:val="clear" w:color="auto" w:fill="auto"/>
          </w:tcPr>
          <w:p w14:paraId="0BD959DC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2C59098A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Глюкоза со стандартом</w:t>
            </w:r>
          </w:p>
        </w:tc>
        <w:tc>
          <w:tcPr>
            <w:tcW w:w="1701" w:type="dxa"/>
          </w:tcPr>
          <w:p w14:paraId="6ECFCAF2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34A9A19F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302900</w:t>
            </w:r>
          </w:p>
        </w:tc>
      </w:tr>
    </w:tbl>
    <w:p w14:paraId="1C902EDD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626287E9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7904D54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4975EFC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proofErr w:type="spellStart"/>
      <w:r w:rsidRPr="001D42B0">
        <w:rPr>
          <w:bCs/>
          <w:sz w:val="16"/>
          <w:szCs w:val="16"/>
        </w:rPr>
        <w:t>глюкозооксидазный</w:t>
      </w:r>
      <w:proofErr w:type="spellEnd"/>
      <w:r w:rsidRPr="001D42B0">
        <w:rPr>
          <w:sz w:val="16"/>
          <w:szCs w:val="16"/>
        </w:rPr>
        <w:t>;</w:t>
      </w:r>
    </w:p>
    <w:p w14:paraId="4C7BDAE4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4689288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16E3C83D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3B858AC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0D2AAE9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3979BC90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Лот№240 Реагенты для мануальных биохимических исследований на неавтоматизированных фотометрах различных моделей </w:t>
      </w:r>
    </w:p>
    <w:p w14:paraId="0E43C000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582971C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6245721A" w14:textId="77777777" w:rsidTr="005A1834">
        <w:trPr>
          <w:trHeight w:val="334"/>
        </w:trPr>
        <w:tc>
          <w:tcPr>
            <w:tcW w:w="592" w:type="dxa"/>
            <w:shd w:val="clear" w:color="auto" w:fill="auto"/>
          </w:tcPr>
          <w:p w14:paraId="48FDC3F7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4A53C62D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0AE69853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4B6E51D0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1F1376BD" w14:textId="77777777" w:rsidTr="005A1834">
        <w:trPr>
          <w:trHeight w:val="381"/>
        </w:trPr>
        <w:tc>
          <w:tcPr>
            <w:tcW w:w="592" w:type="dxa"/>
            <w:shd w:val="clear" w:color="auto" w:fill="auto"/>
          </w:tcPr>
          <w:p w14:paraId="1D372B9C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6890C32E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 xml:space="preserve">Глюкоза со стандартом (объем фасовки </w:t>
            </w:r>
            <w:proofErr w:type="gramStart"/>
            <w:r w:rsidRPr="001D42B0">
              <w:rPr>
                <w:sz w:val="16"/>
                <w:szCs w:val="16"/>
              </w:rPr>
              <w:t>-  не</w:t>
            </w:r>
            <w:proofErr w:type="gramEnd"/>
            <w:r w:rsidRPr="001D42B0">
              <w:rPr>
                <w:sz w:val="16"/>
                <w:szCs w:val="16"/>
              </w:rPr>
              <w:t xml:space="preserve"> более 200 мл - для КДЛ с малой производительностью)</w:t>
            </w:r>
          </w:p>
        </w:tc>
        <w:tc>
          <w:tcPr>
            <w:tcW w:w="1701" w:type="dxa"/>
          </w:tcPr>
          <w:p w14:paraId="149CAECE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59EAC84F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103700</w:t>
            </w:r>
          </w:p>
        </w:tc>
      </w:tr>
    </w:tbl>
    <w:p w14:paraId="48BEE3B0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5E31A529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lastRenderedPageBreak/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319A080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7D32271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proofErr w:type="spellStart"/>
      <w:r w:rsidRPr="001D42B0">
        <w:rPr>
          <w:bCs/>
          <w:sz w:val="16"/>
          <w:szCs w:val="16"/>
        </w:rPr>
        <w:t>глюкозооксидазный</w:t>
      </w:r>
      <w:proofErr w:type="spellEnd"/>
      <w:r w:rsidRPr="001D42B0">
        <w:rPr>
          <w:sz w:val="16"/>
          <w:szCs w:val="16"/>
        </w:rPr>
        <w:t>;</w:t>
      </w:r>
    </w:p>
    <w:p w14:paraId="0811981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26034C0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применению;</w:t>
      </w:r>
    </w:p>
    <w:p w14:paraId="67891E9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2.6 Из расчета, </w:t>
      </w:r>
      <w:r w:rsidRPr="001D42B0">
        <w:rPr>
          <w:sz w:val="16"/>
          <w:szCs w:val="16"/>
        </w:rPr>
        <w:t xml:space="preserve">объем фасовки </w:t>
      </w:r>
      <w:proofErr w:type="gramStart"/>
      <w:r w:rsidRPr="001D42B0">
        <w:rPr>
          <w:sz w:val="16"/>
          <w:szCs w:val="16"/>
        </w:rPr>
        <w:t>-  не</w:t>
      </w:r>
      <w:proofErr w:type="gramEnd"/>
      <w:r w:rsidRPr="001D42B0">
        <w:rPr>
          <w:sz w:val="16"/>
          <w:szCs w:val="16"/>
        </w:rPr>
        <w:t xml:space="preserve"> более 200 мл (для КДЛ с малой производительностью).</w:t>
      </w:r>
    </w:p>
    <w:p w14:paraId="12680DA2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3CDFB3D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6D038E4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3C764310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Лот№241Реагенты для мануальных биохимических исследований на неавтоматизированных фотометрах различных моделей </w:t>
      </w:r>
    </w:p>
    <w:p w14:paraId="1FF78DAA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770265D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1FBDAC39" w14:textId="77777777" w:rsidTr="005A1834">
        <w:trPr>
          <w:trHeight w:val="301"/>
        </w:trPr>
        <w:tc>
          <w:tcPr>
            <w:tcW w:w="592" w:type="dxa"/>
            <w:shd w:val="clear" w:color="auto" w:fill="auto"/>
          </w:tcPr>
          <w:p w14:paraId="320A7E1E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57950C9B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0C1169A2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130E1EBB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5FA65636" w14:textId="77777777" w:rsidTr="005A1834">
        <w:trPr>
          <w:trHeight w:val="208"/>
        </w:trPr>
        <w:tc>
          <w:tcPr>
            <w:tcW w:w="592" w:type="dxa"/>
            <w:shd w:val="clear" w:color="auto" w:fill="auto"/>
          </w:tcPr>
          <w:p w14:paraId="4A84DAB4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65C6F69E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Альбумин со стандартом</w:t>
            </w:r>
          </w:p>
        </w:tc>
        <w:tc>
          <w:tcPr>
            <w:tcW w:w="1701" w:type="dxa"/>
          </w:tcPr>
          <w:p w14:paraId="1CEFF354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3C568E85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22000</w:t>
            </w:r>
          </w:p>
        </w:tc>
      </w:tr>
    </w:tbl>
    <w:p w14:paraId="0B4643EA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21A829DF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4B5B1CE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0170183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</w:rPr>
        <w:t xml:space="preserve">колориметрический с </w:t>
      </w:r>
      <w:proofErr w:type="spellStart"/>
      <w:r w:rsidRPr="001D42B0">
        <w:rPr>
          <w:bCs/>
          <w:sz w:val="16"/>
          <w:szCs w:val="16"/>
        </w:rPr>
        <w:t>бромкрезоловым</w:t>
      </w:r>
      <w:proofErr w:type="spellEnd"/>
      <w:r w:rsidRPr="001D42B0">
        <w:rPr>
          <w:bCs/>
          <w:sz w:val="16"/>
          <w:szCs w:val="16"/>
        </w:rPr>
        <w:t xml:space="preserve"> зеленым</w:t>
      </w:r>
      <w:r w:rsidRPr="001D42B0">
        <w:rPr>
          <w:sz w:val="16"/>
          <w:szCs w:val="16"/>
        </w:rPr>
        <w:t>;</w:t>
      </w:r>
    </w:p>
    <w:p w14:paraId="445ECBF4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03C329C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7126B04D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7446613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4B0CAD3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405EB56E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Лот№242 Реагенты для мануальных биохимических исследований на неавтоматизированных фотометрах различных моделей </w:t>
      </w:r>
    </w:p>
    <w:p w14:paraId="0C63269D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52CD0CD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0AA232DC" w14:textId="77777777" w:rsidTr="005A1834">
        <w:trPr>
          <w:trHeight w:val="335"/>
        </w:trPr>
        <w:tc>
          <w:tcPr>
            <w:tcW w:w="592" w:type="dxa"/>
            <w:shd w:val="clear" w:color="auto" w:fill="auto"/>
          </w:tcPr>
          <w:p w14:paraId="1F7313C3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1CC9F064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0A17E9EC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5275C20C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063A4BED" w14:textId="77777777" w:rsidTr="005A1834">
        <w:trPr>
          <w:trHeight w:val="242"/>
        </w:trPr>
        <w:tc>
          <w:tcPr>
            <w:tcW w:w="592" w:type="dxa"/>
            <w:shd w:val="clear" w:color="auto" w:fill="auto"/>
          </w:tcPr>
          <w:p w14:paraId="0B85D600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286F7AB2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Мочевая кислота со стандартом</w:t>
            </w:r>
          </w:p>
        </w:tc>
        <w:tc>
          <w:tcPr>
            <w:tcW w:w="1701" w:type="dxa"/>
          </w:tcPr>
          <w:p w14:paraId="57C2B715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63F69836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8240</w:t>
            </w:r>
          </w:p>
        </w:tc>
      </w:tr>
    </w:tbl>
    <w:p w14:paraId="057F83B1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07EBC072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7A42902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66A137F4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</w:rPr>
        <w:t>энзиматический колориметрический</w:t>
      </w:r>
      <w:r w:rsidRPr="001D42B0">
        <w:rPr>
          <w:sz w:val="16"/>
          <w:szCs w:val="16"/>
        </w:rPr>
        <w:t>;</w:t>
      </w:r>
    </w:p>
    <w:p w14:paraId="51EC7B5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78454B97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1571D186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4A7FCA4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23802CB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0740F673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Лот№243 Реагенты для мануальных биохимических исследований на неавтоматизированных фотометрах различных моделей </w:t>
      </w:r>
    </w:p>
    <w:p w14:paraId="623B5E8F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1AA78A6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70E0C745" w14:textId="77777777" w:rsidTr="005A1834">
        <w:trPr>
          <w:trHeight w:val="309"/>
        </w:trPr>
        <w:tc>
          <w:tcPr>
            <w:tcW w:w="592" w:type="dxa"/>
            <w:shd w:val="clear" w:color="auto" w:fill="auto"/>
          </w:tcPr>
          <w:p w14:paraId="2875BEA7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481FE4B5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0A95DE01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32729592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3EAA7B13" w14:textId="77777777" w:rsidTr="005A1834">
        <w:trPr>
          <w:trHeight w:val="343"/>
        </w:trPr>
        <w:tc>
          <w:tcPr>
            <w:tcW w:w="592" w:type="dxa"/>
            <w:shd w:val="clear" w:color="auto" w:fill="auto"/>
          </w:tcPr>
          <w:p w14:paraId="7A499BF9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74F18DAC" w14:textId="77777777" w:rsidR="001E0387" w:rsidRPr="001D42B0" w:rsidRDefault="001E0387" w:rsidP="001E0387">
            <w:pPr>
              <w:ind w:right="-111"/>
              <w:rPr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 xml:space="preserve">Мочевина со стандартом (объем фасовки </w:t>
            </w:r>
            <w:proofErr w:type="gramStart"/>
            <w:r w:rsidRPr="001D42B0">
              <w:rPr>
                <w:bCs/>
                <w:sz w:val="16"/>
                <w:szCs w:val="16"/>
              </w:rPr>
              <w:t>-  не</w:t>
            </w:r>
            <w:proofErr w:type="gramEnd"/>
            <w:r w:rsidRPr="001D42B0">
              <w:rPr>
                <w:bCs/>
                <w:sz w:val="16"/>
                <w:szCs w:val="16"/>
              </w:rPr>
              <w:t xml:space="preserve"> более 100 мл - для КДЛ с малой производительностью)</w:t>
            </w:r>
          </w:p>
        </w:tc>
        <w:tc>
          <w:tcPr>
            <w:tcW w:w="1701" w:type="dxa"/>
          </w:tcPr>
          <w:p w14:paraId="71D5072D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148147C1" w14:textId="77777777" w:rsidR="001E0387" w:rsidRPr="001D42B0" w:rsidRDefault="001E0387" w:rsidP="001E0387">
            <w:pPr>
              <w:tabs>
                <w:tab w:val="left" w:pos="213"/>
                <w:tab w:val="center" w:pos="459"/>
              </w:tabs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ab/>
              <w:t>33600</w:t>
            </w:r>
          </w:p>
        </w:tc>
      </w:tr>
    </w:tbl>
    <w:p w14:paraId="2D405814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187FB862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76D1352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52F12A27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кинетический;</w:t>
      </w:r>
    </w:p>
    <w:p w14:paraId="08EB064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3B5D22D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применению;</w:t>
      </w:r>
    </w:p>
    <w:p w14:paraId="7F0E89C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2.6 Из расчета, </w:t>
      </w:r>
      <w:r w:rsidRPr="001D42B0">
        <w:rPr>
          <w:sz w:val="16"/>
          <w:szCs w:val="16"/>
        </w:rPr>
        <w:t xml:space="preserve">объем фасовки </w:t>
      </w:r>
      <w:proofErr w:type="gramStart"/>
      <w:r w:rsidRPr="001D42B0">
        <w:rPr>
          <w:sz w:val="16"/>
          <w:szCs w:val="16"/>
        </w:rPr>
        <w:t>-  не</w:t>
      </w:r>
      <w:proofErr w:type="gramEnd"/>
      <w:r w:rsidRPr="001D42B0">
        <w:rPr>
          <w:sz w:val="16"/>
          <w:szCs w:val="16"/>
        </w:rPr>
        <w:t xml:space="preserve"> более 100 мл (для КДЛ с малой производительностью).</w:t>
      </w:r>
    </w:p>
    <w:p w14:paraId="6BC8011D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72DF985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06E5181B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</w:p>
    <w:p w14:paraId="1DDA8214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Лот№244 Реагенты для мануальных биохимических исследований на неавтоматизированных фотометрах различных моделей </w:t>
      </w:r>
    </w:p>
    <w:p w14:paraId="62BCEA91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047FAA7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45FCC252" w14:textId="77777777" w:rsidTr="005A1834">
        <w:trPr>
          <w:trHeight w:val="277"/>
        </w:trPr>
        <w:tc>
          <w:tcPr>
            <w:tcW w:w="592" w:type="dxa"/>
            <w:shd w:val="clear" w:color="auto" w:fill="auto"/>
          </w:tcPr>
          <w:p w14:paraId="30BAB53A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05C7356F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4659A21D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77AD149D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4694AE7B" w14:textId="77777777" w:rsidTr="005A1834">
        <w:trPr>
          <w:trHeight w:val="326"/>
        </w:trPr>
        <w:tc>
          <w:tcPr>
            <w:tcW w:w="592" w:type="dxa"/>
            <w:shd w:val="clear" w:color="auto" w:fill="auto"/>
          </w:tcPr>
          <w:p w14:paraId="0CB7A43A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7C23EFC7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 xml:space="preserve">Мочевина со стандартом (объем фасовки </w:t>
            </w:r>
            <w:proofErr w:type="gramStart"/>
            <w:r w:rsidRPr="001D42B0">
              <w:rPr>
                <w:sz w:val="16"/>
                <w:szCs w:val="16"/>
              </w:rPr>
              <w:t>-  не</w:t>
            </w:r>
            <w:proofErr w:type="gramEnd"/>
            <w:r w:rsidRPr="001D42B0">
              <w:rPr>
                <w:sz w:val="16"/>
                <w:szCs w:val="16"/>
              </w:rPr>
              <w:t xml:space="preserve"> более 100 мл - для КДЛ с малой производительностью)</w:t>
            </w:r>
          </w:p>
        </w:tc>
        <w:tc>
          <w:tcPr>
            <w:tcW w:w="1701" w:type="dxa"/>
          </w:tcPr>
          <w:p w14:paraId="09B293AA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22D7A9AA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20000</w:t>
            </w:r>
          </w:p>
        </w:tc>
      </w:tr>
    </w:tbl>
    <w:p w14:paraId="50F688B6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1CE79AC4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7C291336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4ED2FFC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</w:rPr>
        <w:t>ферментативный</w:t>
      </w:r>
      <w:r w:rsidRPr="001D42B0">
        <w:rPr>
          <w:sz w:val="16"/>
          <w:szCs w:val="16"/>
        </w:rPr>
        <w:t>;</w:t>
      </w:r>
    </w:p>
    <w:p w14:paraId="0FABEE4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51E10A56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применению;</w:t>
      </w:r>
    </w:p>
    <w:p w14:paraId="41565857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lastRenderedPageBreak/>
        <w:t xml:space="preserve">2.6 Из расчета, </w:t>
      </w:r>
      <w:r w:rsidRPr="001D42B0">
        <w:rPr>
          <w:sz w:val="16"/>
          <w:szCs w:val="16"/>
        </w:rPr>
        <w:t xml:space="preserve">объем фасовки </w:t>
      </w:r>
      <w:proofErr w:type="gramStart"/>
      <w:r w:rsidRPr="001D42B0">
        <w:rPr>
          <w:sz w:val="16"/>
          <w:szCs w:val="16"/>
        </w:rPr>
        <w:t>-  не</w:t>
      </w:r>
      <w:proofErr w:type="gramEnd"/>
      <w:r w:rsidRPr="001D42B0">
        <w:rPr>
          <w:sz w:val="16"/>
          <w:szCs w:val="16"/>
        </w:rPr>
        <w:t xml:space="preserve"> более 100 мл (для КДЛ с малой производительностью).</w:t>
      </w:r>
    </w:p>
    <w:p w14:paraId="2887C5F1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7BC17B3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48A04CC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48ADAAC8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Лот№245 Реагенты для мануальных биохимических исследований на неавтоматизированных фотометрах различных моделей </w:t>
      </w:r>
    </w:p>
    <w:p w14:paraId="497DA19C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73ADA72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5EEDD36B" w14:textId="77777777" w:rsidTr="005A1834">
        <w:trPr>
          <w:trHeight w:val="402"/>
        </w:trPr>
        <w:tc>
          <w:tcPr>
            <w:tcW w:w="592" w:type="dxa"/>
            <w:shd w:val="clear" w:color="auto" w:fill="auto"/>
          </w:tcPr>
          <w:p w14:paraId="67F34A74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7B7C2D90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65ECDCF4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4AE56F5B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634C9D89" w14:textId="77777777" w:rsidTr="005A1834">
        <w:trPr>
          <w:trHeight w:val="265"/>
        </w:trPr>
        <w:tc>
          <w:tcPr>
            <w:tcW w:w="592" w:type="dxa"/>
            <w:shd w:val="clear" w:color="auto" w:fill="auto"/>
          </w:tcPr>
          <w:p w14:paraId="64D49625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4A910752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Мочевина со стандартом</w:t>
            </w:r>
          </w:p>
        </w:tc>
        <w:tc>
          <w:tcPr>
            <w:tcW w:w="1701" w:type="dxa"/>
          </w:tcPr>
          <w:p w14:paraId="38D2B4A0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06681DD1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 xml:space="preserve">18500 </w:t>
            </w:r>
          </w:p>
        </w:tc>
      </w:tr>
    </w:tbl>
    <w:p w14:paraId="0D447CF8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177AF4A9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6308C492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6269F25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кинетический;</w:t>
      </w:r>
    </w:p>
    <w:p w14:paraId="15823977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3FE33F8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0C081753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2D738E5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45295D0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5EE1B352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Лот№246 Реагенты для мануальных биохимических исследований на неавтоматизированных фотометрах различных моделей </w:t>
      </w:r>
    </w:p>
    <w:p w14:paraId="13A94754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602222A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1FB13CDE" w14:textId="77777777" w:rsidTr="005A1834">
        <w:trPr>
          <w:trHeight w:val="338"/>
        </w:trPr>
        <w:tc>
          <w:tcPr>
            <w:tcW w:w="592" w:type="dxa"/>
            <w:shd w:val="clear" w:color="auto" w:fill="auto"/>
          </w:tcPr>
          <w:p w14:paraId="18974E69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7FA7D667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64D91976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77B2C15E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6BD44B1C" w14:textId="77777777" w:rsidTr="005A1834">
        <w:trPr>
          <w:trHeight w:val="257"/>
        </w:trPr>
        <w:tc>
          <w:tcPr>
            <w:tcW w:w="592" w:type="dxa"/>
            <w:shd w:val="clear" w:color="auto" w:fill="auto"/>
          </w:tcPr>
          <w:p w14:paraId="6D78E517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51F99865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 xml:space="preserve">Креатинин со стандартом </w:t>
            </w:r>
          </w:p>
        </w:tc>
        <w:tc>
          <w:tcPr>
            <w:tcW w:w="1701" w:type="dxa"/>
          </w:tcPr>
          <w:p w14:paraId="6F582A0A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2451A930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29500</w:t>
            </w:r>
          </w:p>
        </w:tc>
      </w:tr>
    </w:tbl>
    <w:p w14:paraId="4A52659C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5610F600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63BA4027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7B3C166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кинетический;</w:t>
      </w:r>
    </w:p>
    <w:p w14:paraId="4B35098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4CBC114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65F0C82F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613C8DA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6B137D62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65BE1581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Лот№247 Реагенты для мануальных биохимических исследований на неавтоматизированных фотометрах различных моделей </w:t>
      </w:r>
    </w:p>
    <w:p w14:paraId="484BEE46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2400C94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5592CFD7" w14:textId="77777777" w:rsidTr="005A1834">
        <w:trPr>
          <w:trHeight w:val="369"/>
        </w:trPr>
        <w:tc>
          <w:tcPr>
            <w:tcW w:w="592" w:type="dxa"/>
            <w:shd w:val="clear" w:color="auto" w:fill="auto"/>
          </w:tcPr>
          <w:p w14:paraId="4D374898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5CE8BCD8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67A18B33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3B661079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686CF7DA" w14:textId="77777777" w:rsidTr="005A1834">
        <w:trPr>
          <w:trHeight w:val="430"/>
        </w:trPr>
        <w:tc>
          <w:tcPr>
            <w:tcW w:w="592" w:type="dxa"/>
            <w:shd w:val="clear" w:color="auto" w:fill="auto"/>
          </w:tcPr>
          <w:p w14:paraId="7C3C5BCB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329A8225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 xml:space="preserve">Креатинин со стандартом (объем фасовки </w:t>
            </w:r>
            <w:proofErr w:type="gramStart"/>
            <w:r w:rsidRPr="001D42B0">
              <w:rPr>
                <w:sz w:val="16"/>
                <w:szCs w:val="16"/>
              </w:rPr>
              <w:t>-  не</w:t>
            </w:r>
            <w:proofErr w:type="gramEnd"/>
            <w:r w:rsidRPr="001D42B0">
              <w:rPr>
                <w:sz w:val="16"/>
                <w:szCs w:val="16"/>
              </w:rPr>
              <w:t xml:space="preserve"> более 200 мл - для КДЛ с малой производительностью)</w:t>
            </w:r>
          </w:p>
        </w:tc>
        <w:tc>
          <w:tcPr>
            <w:tcW w:w="1701" w:type="dxa"/>
          </w:tcPr>
          <w:p w14:paraId="6C7F819B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729C120A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31000</w:t>
            </w:r>
          </w:p>
        </w:tc>
      </w:tr>
    </w:tbl>
    <w:p w14:paraId="376D4787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765DDE01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0A1AD60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4290D82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кинетический;</w:t>
      </w:r>
    </w:p>
    <w:p w14:paraId="49C035D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6DDD65D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применению;</w:t>
      </w:r>
    </w:p>
    <w:p w14:paraId="6199F8C5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2.6 Из расчета, </w:t>
      </w:r>
      <w:r w:rsidRPr="001D42B0">
        <w:rPr>
          <w:sz w:val="16"/>
          <w:szCs w:val="16"/>
        </w:rPr>
        <w:t xml:space="preserve">объем фасовки </w:t>
      </w:r>
      <w:proofErr w:type="gramStart"/>
      <w:r w:rsidRPr="001D42B0">
        <w:rPr>
          <w:sz w:val="16"/>
          <w:szCs w:val="16"/>
        </w:rPr>
        <w:t>-  не</w:t>
      </w:r>
      <w:proofErr w:type="gramEnd"/>
      <w:r w:rsidRPr="001D42B0">
        <w:rPr>
          <w:sz w:val="16"/>
          <w:szCs w:val="16"/>
        </w:rPr>
        <w:t xml:space="preserve"> более 200 мл (для КДЛ с малой производительностью).</w:t>
      </w:r>
    </w:p>
    <w:p w14:paraId="6AE998F9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1E9E6884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3E1C64B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624FEB36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Лот№248 Реагенты для мануальных биохимических исследований на неавтоматизированных фотометрах различных моделей </w:t>
      </w:r>
    </w:p>
    <w:p w14:paraId="2EFF5BB2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156D96C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5B156AB6" w14:textId="77777777" w:rsidTr="005A1834">
        <w:trPr>
          <w:trHeight w:val="293"/>
        </w:trPr>
        <w:tc>
          <w:tcPr>
            <w:tcW w:w="592" w:type="dxa"/>
            <w:shd w:val="clear" w:color="auto" w:fill="auto"/>
          </w:tcPr>
          <w:p w14:paraId="283E2557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732B344C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5B824291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2F40915D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3C94B902" w14:textId="77777777" w:rsidTr="005A1834">
        <w:trPr>
          <w:trHeight w:val="199"/>
        </w:trPr>
        <w:tc>
          <w:tcPr>
            <w:tcW w:w="592" w:type="dxa"/>
            <w:shd w:val="clear" w:color="auto" w:fill="auto"/>
          </w:tcPr>
          <w:p w14:paraId="5FAB9E5C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55E70BE2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Общий белок со стандартом</w:t>
            </w:r>
          </w:p>
        </w:tc>
        <w:tc>
          <w:tcPr>
            <w:tcW w:w="1701" w:type="dxa"/>
          </w:tcPr>
          <w:p w14:paraId="1BBFBC7D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25AEC3A8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45000</w:t>
            </w:r>
          </w:p>
        </w:tc>
      </w:tr>
    </w:tbl>
    <w:p w14:paraId="308A4550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4391E1C2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4E8EA532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51644136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</w:rPr>
        <w:t xml:space="preserve">колориметрический </w:t>
      </w:r>
      <w:proofErr w:type="spellStart"/>
      <w:r w:rsidRPr="001D42B0">
        <w:rPr>
          <w:bCs/>
          <w:sz w:val="16"/>
          <w:szCs w:val="16"/>
        </w:rPr>
        <w:t>биуретовый</w:t>
      </w:r>
      <w:proofErr w:type="spellEnd"/>
      <w:r w:rsidRPr="001D42B0">
        <w:rPr>
          <w:sz w:val="16"/>
          <w:szCs w:val="16"/>
        </w:rPr>
        <w:t>;</w:t>
      </w:r>
    </w:p>
    <w:p w14:paraId="0E268A7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779B9707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26FDDB89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73DBD12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52F318A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5305E96E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Лот№249 Реагенты для мануальных биохимических исследований на неавтоматизированных фотометрах различных моделей </w:t>
      </w:r>
    </w:p>
    <w:p w14:paraId="24D8F93A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32DDFED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20975319" w14:textId="77777777" w:rsidTr="005A1834">
        <w:trPr>
          <w:trHeight w:val="341"/>
        </w:trPr>
        <w:tc>
          <w:tcPr>
            <w:tcW w:w="592" w:type="dxa"/>
            <w:shd w:val="clear" w:color="auto" w:fill="auto"/>
          </w:tcPr>
          <w:p w14:paraId="09872121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6462" w:type="dxa"/>
            <w:shd w:val="clear" w:color="auto" w:fill="auto"/>
          </w:tcPr>
          <w:p w14:paraId="200EB559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6F4FE04F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665D33C1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188AD13A" w14:textId="77777777" w:rsidTr="005A1834">
        <w:trPr>
          <w:trHeight w:val="234"/>
        </w:trPr>
        <w:tc>
          <w:tcPr>
            <w:tcW w:w="592" w:type="dxa"/>
            <w:shd w:val="clear" w:color="auto" w:fill="auto"/>
          </w:tcPr>
          <w:p w14:paraId="685BB3B5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210A077D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Общий билирубин со стандартом</w:t>
            </w:r>
          </w:p>
        </w:tc>
        <w:tc>
          <w:tcPr>
            <w:tcW w:w="1701" w:type="dxa"/>
          </w:tcPr>
          <w:p w14:paraId="18CE0CFF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33D54A29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33300</w:t>
            </w:r>
          </w:p>
        </w:tc>
      </w:tr>
    </w:tbl>
    <w:p w14:paraId="208958BE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501E2D1E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30B5A54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439346CD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  <w:lang w:val="en-US"/>
        </w:rPr>
        <w:t>DPD</w:t>
      </w:r>
      <w:r w:rsidRPr="001D42B0">
        <w:rPr>
          <w:bCs/>
          <w:sz w:val="16"/>
          <w:szCs w:val="16"/>
        </w:rPr>
        <w:t xml:space="preserve"> метод с использованием </w:t>
      </w:r>
      <w:proofErr w:type="spellStart"/>
      <w:r w:rsidRPr="001D42B0">
        <w:rPr>
          <w:bCs/>
          <w:sz w:val="16"/>
          <w:szCs w:val="16"/>
        </w:rPr>
        <w:t>дихлорфенил</w:t>
      </w:r>
      <w:proofErr w:type="spellEnd"/>
      <w:r w:rsidRPr="001D42B0">
        <w:rPr>
          <w:bCs/>
          <w:sz w:val="16"/>
          <w:szCs w:val="16"/>
        </w:rPr>
        <w:t xml:space="preserve"> </w:t>
      </w:r>
      <w:proofErr w:type="spellStart"/>
      <w:r w:rsidRPr="001D42B0">
        <w:rPr>
          <w:bCs/>
          <w:sz w:val="16"/>
          <w:szCs w:val="16"/>
        </w:rPr>
        <w:t>диазониевого</w:t>
      </w:r>
      <w:proofErr w:type="spellEnd"/>
      <w:r w:rsidRPr="001D42B0">
        <w:rPr>
          <w:bCs/>
          <w:sz w:val="16"/>
          <w:szCs w:val="16"/>
        </w:rPr>
        <w:t xml:space="preserve"> компонента, конечная точка</w:t>
      </w:r>
      <w:r w:rsidRPr="001D42B0">
        <w:rPr>
          <w:sz w:val="16"/>
          <w:szCs w:val="16"/>
        </w:rPr>
        <w:t>;</w:t>
      </w:r>
    </w:p>
    <w:p w14:paraId="040FF96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стандарт.</w:t>
      </w:r>
    </w:p>
    <w:p w14:paraId="73E05AA1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0101CDC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3D3EEA95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31BA39F0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Лот№250 Реагенты для мануальных биохимических исследований на неавтоматизированных фотометрах различных моделей </w:t>
      </w:r>
    </w:p>
    <w:p w14:paraId="504D6907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44C31E44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258F5328" w14:textId="77777777" w:rsidTr="005A1834">
        <w:trPr>
          <w:trHeight w:val="231"/>
        </w:trPr>
        <w:tc>
          <w:tcPr>
            <w:tcW w:w="592" w:type="dxa"/>
            <w:shd w:val="clear" w:color="auto" w:fill="auto"/>
          </w:tcPr>
          <w:p w14:paraId="0C6CDFB0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47CE1344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47C5F79C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10B908B2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1B2F7974" w14:textId="77777777" w:rsidTr="005A1834">
        <w:trPr>
          <w:trHeight w:val="280"/>
        </w:trPr>
        <w:tc>
          <w:tcPr>
            <w:tcW w:w="592" w:type="dxa"/>
            <w:shd w:val="clear" w:color="auto" w:fill="auto"/>
          </w:tcPr>
          <w:p w14:paraId="0675EBBE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74E19310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Прямой билирубин со стандартом</w:t>
            </w:r>
          </w:p>
        </w:tc>
        <w:tc>
          <w:tcPr>
            <w:tcW w:w="1701" w:type="dxa"/>
          </w:tcPr>
          <w:p w14:paraId="0CD3D21D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35305B68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30300</w:t>
            </w:r>
          </w:p>
        </w:tc>
      </w:tr>
    </w:tbl>
    <w:p w14:paraId="0753145C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1940D043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66824EB6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30129B0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</w:rPr>
        <w:t>колориметрический</w:t>
      </w:r>
      <w:r w:rsidRPr="001D42B0">
        <w:rPr>
          <w:sz w:val="16"/>
          <w:szCs w:val="16"/>
        </w:rPr>
        <w:t>;</w:t>
      </w:r>
    </w:p>
    <w:p w14:paraId="54D2E9A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стандарт.</w:t>
      </w:r>
    </w:p>
    <w:p w14:paraId="3A5ACB1E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482F05C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4EFC9E5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4C547382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Лот№251 Реагенты для мануальных биохимических исследований на неавтоматизированных фотометрах различных моделей </w:t>
      </w:r>
    </w:p>
    <w:p w14:paraId="5EE029A0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58A9D27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2D0471DD" w14:textId="77777777" w:rsidTr="005A1834">
        <w:trPr>
          <w:trHeight w:val="250"/>
        </w:trPr>
        <w:tc>
          <w:tcPr>
            <w:tcW w:w="592" w:type="dxa"/>
            <w:shd w:val="clear" w:color="auto" w:fill="auto"/>
          </w:tcPr>
          <w:p w14:paraId="05FB016F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0972C4A3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12EE555E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5C4DBACF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48ACD362" w14:textId="77777777" w:rsidTr="005A1834">
        <w:trPr>
          <w:trHeight w:val="283"/>
        </w:trPr>
        <w:tc>
          <w:tcPr>
            <w:tcW w:w="592" w:type="dxa"/>
            <w:shd w:val="clear" w:color="auto" w:fill="auto"/>
          </w:tcPr>
          <w:p w14:paraId="1E90FCE2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3B423C86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 xml:space="preserve">Набор для определения прямого и общего билирубина в сыворотке крови по </w:t>
            </w:r>
            <w:proofErr w:type="spellStart"/>
            <w:r w:rsidRPr="001D42B0">
              <w:rPr>
                <w:sz w:val="16"/>
                <w:szCs w:val="16"/>
              </w:rPr>
              <w:t>Йендрашику</w:t>
            </w:r>
            <w:proofErr w:type="spellEnd"/>
            <w:r w:rsidRPr="001D42B0">
              <w:rPr>
                <w:sz w:val="16"/>
                <w:szCs w:val="16"/>
              </w:rPr>
              <w:t xml:space="preserve"> (адаптация к спектрофотометру </w:t>
            </w:r>
            <w:proofErr w:type="spellStart"/>
            <w:r w:rsidRPr="001D42B0">
              <w:rPr>
                <w:sz w:val="16"/>
                <w:szCs w:val="16"/>
              </w:rPr>
              <w:t>Солар</w:t>
            </w:r>
            <w:proofErr w:type="spellEnd"/>
            <w:r w:rsidRPr="001D42B0">
              <w:rPr>
                <w:sz w:val="16"/>
                <w:szCs w:val="16"/>
              </w:rPr>
              <w:t>) со стандартом.</w:t>
            </w:r>
          </w:p>
        </w:tc>
        <w:tc>
          <w:tcPr>
            <w:tcW w:w="1701" w:type="dxa"/>
          </w:tcPr>
          <w:p w14:paraId="7718B306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0998DEED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20200</w:t>
            </w:r>
          </w:p>
        </w:tc>
      </w:tr>
    </w:tbl>
    <w:p w14:paraId="293633AA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1F68CB2A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1246CBE6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язык;</w:t>
      </w:r>
    </w:p>
    <w:p w14:paraId="4108EE87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</w:rPr>
        <w:t xml:space="preserve">фотометрический модифицированный </w:t>
      </w:r>
      <w:proofErr w:type="spellStart"/>
      <w:r w:rsidRPr="001D42B0">
        <w:rPr>
          <w:bCs/>
          <w:sz w:val="16"/>
          <w:szCs w:val="16"/>
        </w:rPr>
        <w:t>Йендрашика</w:t>
      </w:r>
      <w:proofErr w:type="spellEnd"/>
      <w:r w:rsidRPr="001D42B0">
        <w:rPr>
          <w:bCs/>
          <w:sz w:val="16"/>
          <w:szCs w:val="16"/>
        </w:rPr>
        <w:t xml:space="preserve"> –</w:t>
      </w:r>
      <w:proofErr w:type="spellStart"/>
      <w:r w:rsidRPr="001D42B0">
        <w:rPr>
          <w:bCs/>
          <w:sz w:val="16"/>
          <w:szCs w:val="16"/>
        </w:rPr>
        <w:t>Гроффа</w:t>
      </w:r>
      <w:proofErr w:type="spellEnd"/>
      <w:r w:rsidRPr="001D42B0">
        <w:rPr>
          <w:sz w:val="16"/>
          <w:szCs w:val="16"/>
        </w:rPr>
        <w:t>;</w:t>
      </w:r>
    </w:p>
    <w:p w14:paraId="0EB37ED2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17150699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1CAAD9ED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6177115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2FE22CC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12DD6C4C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Лот№252 Реагенты для мануальных биохимических исследований на неавтоматизированных фотометрах различных моделей </w:t>
      </w:r>
    </w:p>
    <w:p w14:paraId="53905F73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64AA8F5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0D8148C6" w14:textId="77777777" w:rsidTr="005A1834">
        <w:trPr>
          <w:trHeight w:val="379"/>
        </w:trPr>
        <w:tc>
          <w:tcPr>
            <w:tcW w:w="592" w:type="dxa"/>
            <w:shd w:val="clear" w:color="auto" w:fill="auto"/>
          </w:tcPr>
          <w:p w14:paraId="7E49471A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5C39BC7C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2E00CD9F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6FDD07CD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7A1B452B" w14:textId="77777777" w:rsidTr="005A1834">
        <w:trPr>
          <w:trHeight w:val="272"/>
        </w:trPr>
        <w:tc>
          <w:tcPr>
            <w:tcW w:w="592" w:type="dxa"/>
            <w:shd w:val="clear" w:color="auto" w:fill="auto"/>
          </w:tcPr>
          <w:p w14:paraId="33D18CCD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09136925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Триглицериды со стандартом</w:t>
            </w:r>
          </w:p>
        </w:tc>
        <w:tc>
          <w:tcPr>
            <w:tcW w:w="1701" w:type="dxa"/>
          </w:tcPr>
          <w:p w14:paraId="48B56DA8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733CAF3A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20500</w:t>
            </w:r>
          </w:p>
        </w:tc>
      </w:tr>
    </w:tbl>
    <w:p w14:paraId="033981A1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502EAC78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299B4D2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45EC1F5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</w:rPr>
        <w:t>энзиматический колориметрический</w:t>
      </w:r>
      <w:r w:rsidRPr="001D42B0">
        <w:rPr>
          <w:sz w:val="16"/>
          <w:szCs w:val="16"/>
        </w:rPr>
        <w:t>;</w:t>
      </w:r>
    </w:p>
    <w:p w14:paraId="0E7C548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52C4ABA5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5DF9AD89" w14:textId="77777777" w:rsidR="001E0387" w:rsidRPr="001D42B0" w:rsidRDefault="001E0387" w:rsidP="001E0387">
      <w:pPr>
        <w:jc w:val="both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4E833D6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1BD69F9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13B40B51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Лот№253 Реагенты для мануальных биохимических исследований на неавтоматизированных фотометрах различных моделей </w:t>
      </w:r>
    </w:p>
    <w:p w14:paraId="7D22D825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3CCB0CB6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53773784" w14:textId="77777777" w:rsidTr="005A1834">
        <w:trPr>
          <w:trHeight w:val="329"/>
        </w:trPr>
        <w:tc>
          <w:tcPr>
            <w:tcW w:w="592" w:type="dxa"/>
            <w:shd w:val="clear" w:color="auto" w:fill="auto"/>
          </w:tcPr>
          <w:p w14:paraId="54B372F7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034E4733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6D0E1E5B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51AF770E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3FA2F971" w14:textId="77777777" w:rsidTr="005A1834">
        <w:trPr>
          <w:trHeight w:val="236"/>
        </w:trPr>
        <w:tc>
          <w:tcPr>
            <w:tcW w:w="592" w:type="dxa"/>
            <w:shd w:val="clear" w:color="auto" w:fill="auto"/>
          </w:tcPr>
          <w:p w14:paraId="1F999E38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635786F5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Холестерин со стандартом</w:t>
            </w:r>
          </w:p>
        </w:tc>
        <w:tc>
          <w:tcPr>
            <w:tcW w:w="1701" w:type="dxa"/>
          </w:tcPr>
          <w:p w14:paraId="2FE1632F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74A6D76A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39200</w:t>
            </w:r>
          </w:p>
        </w:tc>
      </w:tr>
    </w:tbl>
    <w:p w14:paraId="6A48284F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6D3F4ABE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3023586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570256B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</w:rPr>
        <w:t>энзиматический колориметрический</w:t>
      </w:r>
      <w:r w:rsidRPr="001D42B0">
        <w:rPr>
          <w:sz w:val="16"/>
          <w:szCs w:val="16"/>
        </w:rPr>
        <w:t>;</w:t>
      </w:r>
    </w:p>
    <w:p w14:paraId="0FC6277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lastRenderedPageBreak/>
        <w:t>2.4 Состав набора: реагент, стандарт;</w:t>
      </w:r>
    </w:p>
    <w:p w14:paraId="3FE3D5E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2292773C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67F4EA9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39D9CDF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73BEA43D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Лот№254 Реагенты для мануальных биохимических исследований на неавтоматизированных фотометрах различных моделей </w:t>
      </w:r>
    </w:p>
    <w:p w14:paraId="73AFA481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3446DBE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510B0D94" w14:textId="77777777" w:rsidTr="005A1834">
        <w:trPr>
          <w:trHeight w:val="335"/>
        </w:trPr>
        <w:tc>
          <w:tcPr>
            <w:tcW w:w="592" w:type="dxa"/>
            <w:shd w:val="clear" w:color="auto" w:fill="auto"/>
          </w:tcPr>
          <w:p w14:paraId="1D6E19B0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23DC2B56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50775723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0D56ABD7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569AA134" w14:textId="77777777" w:rsidTr="005A1834">
        <w:trPr>
          <w:trHeight w:val="256"/>
        </w:trPr>
        <w:tc>
          <w:tcPr>
            <w:tcW w:w="592" w:type="dxa"/>
            <w:shd w:val="clear" w:color="auto" w:fill="auto"/>
          </w:tcPr>
          <w:p w14:paraId="3014C2A1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277B687E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ХС-ЛПВП со стандартом</w:t>
            </w:r>
          </w:p>
        </w:tc>
        <w:tc>
          <w:tcPr>
            <w:tcW w:w="1701" w:type="dxa"/>
          </w:tcPr>
          <w:p w14:paraId="4464609F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59DB8C1A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8500</w:t>
            </w:r>
          </w:p>
        </w:tc>
      </w:tr>
    </w:tbl>
    <w:p w14:paraId="052726FB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4A0F0B8D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3E3B0C0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7A49EA7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</w:rPr>
        <w:t>энзиматический, без осаждения</w:t>
      </w:r>
      <w:r w:rsidRPr="001D42B0">
        <w:rPr>
          <w:sz w:val="16"/>
          <w:szCs w:val="16"/>
        </w:rPr>
        <w:t>;</w:t>
      </w:r>
    </w:p>
    <w:p w14:paraId="00B3F93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Состав набора: реагент, стандарт;</w:t>
      </w:r>
    </w:p>
    <w:p w14:paraId="136BCEA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2.5 Реагенты - жидкие, готовые к применению.</w:t>
      </w:r>
    </w:p>
    <w:p w14:paraId="29E3AE31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1E9E64C2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3D8C253B" w14:textId="77777777" w:rsidR="001E0387" w:rsidRPr="001D42B0" w:rsidRDefault="001E0387" w:rsidP="001E0387">
      <w:pPr>
        <w:jc w:val="both"/>
        <w:rPr>
          <w:sz w:val="16"/>
          <w:szCs w:val="16"/>
          <w:lang w:eastAsia="en-US"/>
        </w:rPr>
      </w:pPr>
    </w:p>
    <w:p w14:paraId="447D13D9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Лот№255 Реагенты для мануальных биохимических исследований на неавтоматизированных фотометрах различных моделей (отдельными лотами)</w:t>
      </w:r>
    </w:p>
    <w:p w14:paraId="0D6F520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38CD5D19" w14:textId="77777777" w:rsidTr="005A1834">
        <w:trPr>
          <w:trHeight w:val="385"/>
        </w:trPr>
        <w:tc>
          <w:tcPr>
            <w:tcW w:w="592" w:type="dxa"/>
            <w:shd w:val="clear" w:color="auto" w:fill="auto"/>
          </w:tcPr>
          <w:p w14:paraId="02AAF3D2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73587CE1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24BBA96C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4E5F4B02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2E8406E5" w14:textId="77777777" w:rsidTr="005A1834">
        <w:trPr>
          <w:trHeight w:val="278"/>
        </w:trPr>
        <w:tc>
          <w:tcPr>
            <w:tcW w:w="592" w:type="dxa"/>
            <w:shd w:val="clear" w:color="auto" w:fill="auto"/>
          </w:tcPr>
          <w:p w14:paraId="39796BF6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022F9B15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Лактатдегидрогеназа</w:t>
            </w:r>
          </w:p>
        </w:tc>
        <w:tc>
          <w:tcPr>
            <w:tcW w:w="1701" w:type="dxa"/>
          </w:tcPr>
          <w:p w14:paraId="775D1884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49828062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2000</w:t>
            </w:r>
          </w:p>
        </w:tc>
      </w:tr>
    </w:tbl>
    <w:p w14:paraId="1A094A1F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716D5350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0A220BE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572FE08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</w:rPr>
        <w:t>кинетический</w:t>
      </w:r>
      <w:r w:rsidRPr="001D42B0">
        <w:rPr>
          <w:sz w:val="16"/>
          <w:szCs w:val="16"/>
        </w:rPr>
        <w:t>;</w:t>
      </w:r>
    </w:p>
    <w:p w14:paraId="62C68B8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Реагенты - жидкие, готовые к применению.</w:t>
      </w:r>
    </w:p>
    <w:p w14:paraId="75E412CF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49B27BB2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5F40361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3D686680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Лот№256 Реагенты для мануальных биохимических исследований на неавтоматизированных фотометрах различных моделей </w:t>
      </w:r>
    </w:p>
    <w:p w14:paraId="69311B48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1BF090B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5ADE44B7" w14:textId="77777777" w:rsidTr="005A1834">
        <w:trPr>
          <w:trHeight w:val="328"/>
        </w:trPr>
        <w:tc>
          <w:tcPr>
            <w:tcW w:w="592" w:type="dxa"/>
            <w:shd w:val="clear" w:color="auto" w:fill="auto"/>
          </w:tcPr>
          <w:p w14:paraId="76ED9EF7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14F850AF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153C133B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3CBA871D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0092E3B7" w14:textId="77777777" w:rsidTr="005A1834">
        <w:trPr>
          <w:trHeight w:val="234"/>
        </w:trPr>
        <w:tc>
          <w:tcPr>
            <w:tcW w:w="592" w:type="dxa"/>
            <w:shd w:val="clear" w:color="auto" w:fill="auto"/>
          </w:tcPr>
          <w:p w14:paraId="1BFF10E0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23372689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 xml:space="preserve">Альфа-амилаза </w:t>
            </w:r>
          </w:p>
        </w:tc>
        <w:tc>
          <w:tcPr>
            <w:tcW w:w="1701" w:type="dxa"/>
          </w:tcPr>
          <w:p w14:paraId="15CE2259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20087C3D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15300</w:t>
            </w:r>
          </w:p>
        </w:tc>
      </w:tr>
    </w:tbl>
    <w:p w14:paraId="1E3695C2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2F1C08BF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6188617C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4810CF4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</w:t>
      </w:r>
      <w:r w:rsidRPr="001D42B0">
        <w:rPr>
          <w:bCs/>
          <w:sz w:val="16"/>
          <w:szCs w:val="16"/>
        </w:rPr>
        <w:t>кинетический</w:t>
      </w:r>
      <w:r w:rsidRPr="001D42B0">
        <w:rPr>
          <w:sz w:val="16"/>
          <w:szCs w:val="16"/>
        </w:rPr>
        <w:t>;</w:t>
      </w:r>
    </w:p>
    <w:p w14:paraId="47ED27FE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Реагенты - жидкие, готовые к применению.</w:t>
      </w:r>
    </w:p>
    <w:p w14:paraId="70241A81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3419C1E6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5B3051E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67C39B81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Лот№257 Реагенты для мануальных биохимических исследований на неавтоматизированных фотометрах различных моделей</w:t>
      </w:r>
    </w:p>
    <w:p w14:paraId="56319CB9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48563E85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16DD4EC6" w14:textId="77777777" w:rsidTr="005A1834">
        <w:trPr>
          <w:trHeight w:val="388"/>
        </w:trPr>
        <w:tc>
          <w:tcPr>
            <w:tcW w:w="592" w:type="dxa"/>
            <w:shd w:val="clear" w:color="auto" w:fill="auto"/>
          </w:tcPr>
          <w:p w14:paraId="2FA961F0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462" w:type="dxa"/>
            <w:shd w:val="clear" w:color="auto" w:fill="auto"/>
          </w:tcPr>
          <w:p w14:paraId="101F0410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10EBA56B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3B35B7EA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56941BB7" w14:textId="77777777" w:rsidTr="005A1834">
        <w:trPr>
          <w:trHeight w:val="276"/>
        </w:trPr>
        <w:tc>
          <w:tcPr>
            <w:tcW w:w="592" w:type="dxa"/>
            <w:shd w:val="clear" w:color="auto" w:fill="auto"/>
          </w:tcPr>
          <w:p w14:paraId="4323AF56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4B0A52EE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 xml:space="preserve">Альфа-амилаза кинетически (объем фасовки </w:t>
            </w:r>
            <w:proofErr w:type="gramStart"/>
            <w:r w:rsidRPr="001D42B0">
              <w:rPr>
                <w:sz w:val="16"/>
                <w:szCs w:val="16"/>
              </w:rPr>
              <w:t>-  не</w:t>
            </w:r>
            <w:proofErr w:type="gramEnd"/>
            <w:r w:rsidRPr="001D42B0">
              <w:rPr>
                <w:sz w:val="16"/>
                <w:szCs w:val="16"/>
              </w:rPr>
              <w:t xml:space="preserve"> более 150 мл - для КДЛ с малой производительностью)</w:t>
            </w:r>
          </w:p>
        </w:tc>
        <w:tc>
          <w:tcPr>
            <w:tcW w:w="1701" w:type="dxa"/>
          </w:tcPr>
          <w:p w14:paraId="661C4262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652BA635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16200</w:t>
            </w:r>
          </w:p>
        </w:tc>
      </w:tr>
    </w:tbl>
    <w:p w14:paraId="0AF81ADE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6B2B72E3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7CE3702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3C52E54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кинетический;</w:t>
      </w:r>
    </w:p>
    <w:p w14:paraId="5332D5E5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Реагенты - жидкие, готовые к применению;</w:t>
      </w:r>
    </w:p>
    <w:p w14:paraId="60448AC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2.5 Из расчета, </w:t>
      </w:r>
      <w:r w:rsidRPr="001D42B0">
        <w:rPr>
          <w:sz w:val="16"/>
          <w:szCs w:val="16"/>
        </w:rPr>
        <w:t xml:space="preserve">объем фасовки </w:t>
      </w:r>
      <w:proofErr w:type="gramStart"/>
      <w:r w:rsidRPr="001D42B0">
        <w:rPr>
          <w:sz w:val="16"/>
          <w:szCs w:val="16"/>
        </w:rPr>
        <w:t>-  не</w:t>
      </w:r>
      <w:proofErr w:type="gramEnd"/>
      <w:r w:rsidRPr="001D42B0">
        <w:rPr>
          <w:sz w:val="16"/>
          <w:szCs w:val="16"/>
        </w:rPr>
        <w:t xml:space="preserve"> более 150 мл (для КДЛ с малой производительностью).</w:t>
      </w:r>
    </w:p>
    <w:p w14:paraId="408C02C7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56535F03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5770E44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20F38BF5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Лот№258 Реагенты для мануальных биохимических исследований на неавтоматизированных фотометрах различных моделей </w:t>
      </w:r>
    </w:p>
    <w:p w14:paraId="3A4D0701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38127267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462"/>
        <w:gridCol w:w="1701"/>
        <w:gridCol w:w="1134"/>
      </w:tblGrid>
      <w:tr w:rsidR="001E0387" w:rsidRPr="001D42B0" w14:paraId="19E0821E" w14:textId="77777777" w:rsidTr="005A1834">
        <w:trPr>
          <w:trHeight w:val="381"/>
        </w:trPr>
        <w:tc>
          <w:tcPr>
            <w:tcW w:w="592" w:type="dxa"/>
            <w:shd w:val="clear" w:color="auto" w:fill="auto"/>
          </w:tcPr>
          <w:p w14:paraId="36BBA65F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6462" w:type="dxa"/>
            <w:shd w:val="clear" w:color="auto" w:fill="auto"/>
          </w:tcPr>
          <w:p w14:paraId="57EA52E4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537AE080" w14:textId="77777777" w:rsidR="001E0387" w:rsidRPr="001D42B0" w:rsidRDefault="001E0387" w:rsidP="001E0387">
            <w:pPr>
              <w:ind w:right="-102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134" w:type="dxa"/>
          </w:tcPr>
          <w:p w14:paraId="2C036904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19DCAA22" w14:textId="77777777" w:rsidTr="005A1834">
        <w:trPr>
          <w:trHeight w:val="132"/>
        </w:trPr>
        <w:tc>
          <w:tcPr>
            <w:tcW w:w="592" w:type="dxa"/>
            <w:shd w:val="clear" w:color="auto" w:fill="auto"/>
          </w:tcPr>
          <w:p w14:paraId="54EC6D33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462" w:type="dxa"/>
            <w:shd w:val="clear" w:color="auto" w:fill="auto"/>
          </w:tcPr>
          <w:p w14:paraId="0D260F21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proofErr w:type="spellStart"/>
            <w:r w:rsidRPr="001D42B0">
              <w:rPr>
                <w:sz w:val="16"/>
                <w:szCs w:val="16"/>
              </w:rPr>
              <w:t>Аспартат</w:t>
            </w:r>
            <w:proofErr w:type="spellEnd"/>
            <w:r w:rsidRPr="001D42B0">
              <w:rPr>
                <w:sz w:val="16"/>
                <w:szCs w:val="16"/>
              </w:rPr>
              <w:t xml:space="preserve">- </w:t>
            </w:r>
            <w:proofErr w:type="spellStart"/>
            <w:r w:rsidRPr="001D42B0">
              <w:rPr>
                <w:sz w:val="16"/>
                <w:szCs w:val="16"/>
              </w:rPr>
              <w:t>аминотрансфераза</w:t>
            </w:r>
            <w:proofErr w:type="spellEnd"/>
          </w:p>
        </w:tc>
        <w:tc>
          <w:tcPr>
            <w:tcW w:w="1701" w:type="dxa"/>
          </w:tcPr>
          <w:p w14:paraId="081F110D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2ADDCBB5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16500</w:t>
            </w:r>
          </w:p>
        </w:tc>
      </w:tr>
    </w:tbl>
    <w:p w14:paraId="4177A9DA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26BBDF52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10731F70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2B89CC94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</w:t>
      </w:r>
      <w:r w:rsidRPr="001D42B0">
        <w:rPr>
          <w:sz w:val="16"/>
          <w:szCs w:val="16"/>
        </w:rPr>
        <w:t xml:space="preserve"> Принцип метода – кинетический метод, IFCC;</w:t>
      </w:r>
    </w:p>
    <w:p w14:paraId="607A08C7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Реагенты - жидкие, готовые к применению.</w:t>
      </w:r>
    </w:p>
    <w:p w14:paraId="44AFB147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2330DBB8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2469DD0A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</w:p>
    <w:p w14:paraId="0C518F25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 xml:space="preserve">Лот№259 Реагенты для мануальных биохимических исследований на неавтоматизированных фотометрах различных моделей </w:t>
      </w:r>
    </w:p>
    <w:p w14:paraId="2FED2EFF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/>
          <w:bCs/>
          <w:sz w:val="16"/>
          <w:szCs w:val="16"/>
        </w:rPr>
        <w:t>(отдельными лотами)</w:t>
      </w:r>
    </w:p>
    <w:p w14:paraId="3930BB16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1.Состав (комплектация)</w:t>
      </w:r>
      <w:r w:rsidRPr="001D42B0">
        <w:rPr>
          <w:sz w:val="16"/>
          <w:szCs w:val="16"/>
        </w:rPr>
        <w:t xml:space="preserve"> медицинских изделий</w:t>
      </w:r>
      <w:r w:rsidRPr="001D42B0">
        <w:rPr>
          <w:bCs/>
          <w:sz w:val="16"/>
          <w:szCs w:val="16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604"/>
        <w:gridCol w:w="1701"/>
        <w:gridCol w:w="1134"/>
      </w:tblGrid>
      <w:tr w:rsidR="001E0387" w:rsidRPr="001D42B0" w14:paraId="0579922D" w14:textId="77777777" w:rsidTr="005A1834">
        <w:trPr>
          <w:trHeight w:val="347"/>
        </w:trPr>
        <w:tc>
          <w:tcPr>
            <w:tcW w:w="592" w:type="dxa"/>
            <w:shd w:val="clear" w:color="auto" w:fill="auto"/>
          </w:tcPr>
          <w:p w14:paraId="1D861BA7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№ п/п</w:t>
            </w:r>
          </w:p>
        </w:tc>
        <w:tc>
          <w:tcPr>
            <w:tcW w:w="6604" w:type="dxa"/>
            <w:shd w:val="clear" w:color="auto" w:fill="auto"/>
          </w:tcPr>
          <w:p w14:paraId="3CDF9548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14:paraId="686ECD29" w14:textId="77777777" w:rsidR="001E0387" w:rsidRPr="001D42B0" w:rsidRDefault="001E0387" w:rsidP="001E0387">
            <w:pPr>
              <w:ind w:right="34"/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Единицы измерения</w:t>
            </w:r>
          </w:p>
        </w:tc>
        <w:tc>
          <w:tcPr>
            <w:tcW w:w="1134" w:type="dxa"/>
          </w:tcPr>
          <w:p w14:paraId="7DC18E35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Количество</w:t>
            </w:r>
          </w:p>
        </w:tc>
      </w:tr>
      <w:tr w:rsidR="001E0387" w:rsidRPr="001D42B0" w14:paraId="733F56AD" w14:textId="77777777" w:rsidTr="005A1834">
        <w:trPr>
          <w:trHeight w:val="355"/>
        </w:trPr>
        <w:tc>
          <w:tcPr>
            <w:tcW w:w="592" w:type="dxa"/>
            <w:shd w:val="clear" w:color="auto" w:fill="auto"/>
          </w:tcPr>
          <w:p w14:paraId="23E972D6" w14:textId="77777777" w:rsidR="001E0387" w:rsidRPr="001D42B0" w:rsidRDefault="001E0387" w:rsidP="001E0387">
            <w:pPr>
              <w:jc w:val="center"/>
              <w:rPr>
                <w:sz w:val="16"/>
                <w:szCs w:val="16"/>
              </w:rPr>
            </w:pPr>
            <w:r w:rsidRPr="001D42B0">
              <w:rPr>
                <w:sz w:val="16"/>
                <w:szCs w:val="16"/>
              </w:rPr>
              <w:t>1</w:t>
            </w:r>
          </w:p>
        </w:tc>
        <w:tc>
          <w:tcPr>
            <w:tcW w:w="6604" w:type="dxa"/>
            <w:shd w:val="clear" w:color="auto" w:fill="auto"/>
          </w:tcPr>
          <w:p w14:paraId="4DE72ED8" w14:textId="77777777" w:rsidR="001E0387" w:rsidRPr="001D42B0" w:rsidRDefault="001E0387" w:rsidP="001E0387">
            <w:pPr>
              <w:jc w:val="both"/>
              <w:rPr>
                <w:sz w:val="16"/>
                <w:szCs w:val="16"/>
              </w:rPr>
            </w:pPr>
            <w:proofErr w:type="spellStart"/>
            <w:r w:rsidRPr="001D42B0">
              <w:rPr>
                <w:sz w:val="16"/>
                <w:szCs w:val="16"/>
              </w:rPr>
              <w:t>Аспартат-аминотрансфераза</w:t>
            </w:r>
            <w:proofErr w:type="spellEnd"/>
            <w:r w:rsidRPr="001D42B0">
              <w:rPr>
                <w:sz w:val="16"/>
                <w:szCs w:val="16"/>
              </w:rPr>
              <w:t xml:space="preserve"> (объем фасовки - не более 120 мл - для КДЛ с малой производительностью)</w:t>
            </w:r>
          </w:p>
        </w:tc>
        <w:tc>
          <w:tcPr>
            <w:tcW w:w="1701" w:type="dxa"/>
          </w:tcPr>
          <w:p w14:paraId="38FCE9AA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мл</w:t>
            </w:r>
          </w:p>
        </w:tc>
        <w:tc>
          <w:tcPr>
            <w:tcW w:w="1134" w:type="dxa"/>
          </w:tcPr>
          <w:p w14:paraId="599CE663" w14:textId="77777777" w:rsidR="001E0387" w:rsidRPr="001D42B0" w:rsidRDefault="001E0387" w:rsidP="001E0387">
            <w:pPr>
              <w:jc w:val="center"/>
              <w:rPr>
                <w:bCs/>
                <w:sz w:val="16"/>
                <w:szCs w:val="16"/>
              </w:rPr>
            </w:pPr>
            <w:r w:rsidRPr="001D42B0">
              <w:rPr>
                <w:bCs/>
                <w:sz w:val="16"/>
                <w:szCs w:val="16"/>
              </w:rPr>
              <w:t>31500</w:t>
            </w:r>
          </w:p>
        </w:tc>
      </w:tr>
    </w:tbl>
    <w:p w14:paraId="5FED2E92" w14:textId="77777777" w:rsidR="001E0387" w:rsidRPr="001D42B0" w:rsidRDefault="001E0387" w:rsidP="001E0387">
      <w:pPr>
        <w:rPr>
          <w:sz w:val="16"/>
          <w:szCs w:val="16"/>
        </w:rPr>
      </w:pPr>
      <w:r w:rsidRPr="001D42B0">
        <w:rPr>
          <w:sz w:val="16"/>
          <w:szCs w:val="16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29207D78" w14:textId="77777777" w:rsidR="001E0387" w:rsidRPr="001D42B0" w:rsidRDefault="001E0387" w:rsidP="001E0387">
      <w:pPr>
        <w:jc w:val="both"/>
        <w:rPr>
          <w:b/>
          <w:bCs/>
          <w:sz w:val="16"/>
          <w:szCs w:val="16"/>
        </w:rPr>
      </w:pPr>
      <w:r w:rsidRPr="001D42B0">
        <w:rPr>
          <w:bCs/>
          <w:sz w:val="16"/>
          <w:szCs w:val="16"/>
        </w:rPr>
        <w:t xml:space="preserve">2.1 Реагенты должны быть совместимы с аналитической лабораторно-диагностической системой - </w:t>
      </w:r>
      <w:r w:rsidRPr="001D42B0">
        <w:rPr>
          <w:b/>
          <w:bCs/>
          <w:sz w:val="16"/>
          <w:szCs w:val="16"/>
        </w:rPr>
        <w:t>неавтоматизированными фотометрами различных моделей;</w:t>
      </w:r>
    </w:p>
    <w:p w14:paraId="5E7A23A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2.2 Иметь инструкцию по применению на русском языке;</w:t>
      </w:r>
    </w:p>
    <w:p w14:paraId="0EB7C82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2.3 Принцип метода – кинетический метод, IFCC;</w:t>
      </w:r>
    </w:p>
    <w:p w14:paraId="3B86DA0F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2.4 Реагенты - жидкие, готовые к применению;</w:t>
      </w:r>
    </w:p>
    <w:p w14:paraId="3F685361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sz w:val="16"/>
          <w:szCs w:val="16"/>
        </w:rPr>
        <w:t xml:space="preserve">2.5 Из расчета, объем фасовки </w:t>
      </w:r>
      <w:proofErr w:type="gramStart"/>
      <w:r w:rsidRPr="001D42B0">
        <w:rPr>
          <w:sz w:val="16"/>
          <w:szCs w:val="16"/>
        </w:rPr>
        <w:t>-  не</w:t>
      </w:r>
      <w:proofErr w:type="gramEnd"/>
      <w:r w:rsidRPr="001D42B0">
        <w:rPr>
          <w:sz w:val="16"/>
          <w:szCs w:val="16"/>
        </w:rPr>
        <w:t xml:space="preserve"> более 120 мл (для КДЛ с малой производительностью).</w:t>
      </w:r>
    </w:p>
    <w:p w14:paraId="20539997" w14:textId="77777777" w:rsidR="001E0387" w:rsidRPr="001D42B0" w:rsidRDefault="001E0387" w:rsidP="001E0387">
      <w:pPr>
        <w:autoSpaceDE w:val="0"/>
        <w:autoSpaceDN w:val="0"/>
        <w:adjustRightInd w:val="0"/>
        <w:rPr>
          <w:sz w:val="16"/>
          <w:szCs w:val="16"/>
        </w:rPr>
      </w:pPr>
      <w:r w:rsidRPr="001D42B0">
        <w:rPr>
          <w:sz w:val="16"/>
          <w:szCs w:val="16"/>
        </w:rPr>
        <w:t>3. Требования, предъявляемые к качеству товара, гарантийному сроку (годность, стерильность):</w:t>
      </w:r>
    </w:p>
    <w:p w14:paraId="4237F82B" w14:textId="77777777" w:rsidR="001E0387" w:rsidRPr="001D42B0" w:rsidRDefault="001E0387" w:rsidP="001E0387">
      <w:pPr>
        <w:jc w:val="both"/>
        <w:rPr>
          <w:bCs/>
          <w:sz w:val="16"/>
          <w:szCs w:val="16"/>
        </w:rPr>
      </w:pPr>
      <w:r w:rsidRPr="001D42B0">
        <w:rPr>
          <w:bCs/>
          <w:sz w:val="16"/>
          <w:szCs w:val="16"/>
        </w:rPr>
        <w:t>3.1 срок годности с момента поставки - не менее 60% от срока годности, установленного производителем.</w:t>
      </w:r>
    </w:p>
    <w:p w14:paraId="6FECBA78" w14:textId="77777777" w:rsidR="00B97720" w:rsidRPr="001D42B0" w:rsidRDefault="00B97720" w:rsidP="001E0387">
      <w:pPr>
        <w:rPr>
          <w:sz w:val="16"/>
          <w:szCs w:val="16"/>
        </w:rPr>
      </w:pPr>
    </w:p>
    <w:sectPr w:rsidR="00B97720" w:rsidRPr="001D4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7607F"/>
    <w:multiLevelType w:val="hybridMultilevel"/>
    <w:tmpl w:val="66FA0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A35F56"/>
    <w:multiLevelType w:val="hybridMultilevel"/>
    <w:tmpl w:val="DB2817CA"/>
    <w:lvl w:ilvl="0" w:tplc="42BC9FD4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711F1"/>
    <w:multiLevelType w:val="hybridMultilevel"/>
    <w:tmpl w:val="10E0A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9440EF"/>
    <w:multiLevelType w:val="hybridMultilevel"/>
    <w:tmpl w:val="630C4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F6789"/>
    <w:multiLevelType w:val="hybridMultilevel"/>
    <w:tmpl w:val="78FE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61222"/>
    <w:multiLevelType w:val="hybridMultilevel"/>
    <w:tmpl w:val="11FAF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50775"/>
    <w:multiLevelType w:val="hybridMultilevel"/>
    <w:tmpl w:val="F000F20C"/>
    <w:lvl w:ilvl="0" w:tplc="42BC9FD4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E0F06"/>
    <w:multiLevelType w:val="hybridMultilevel"/>
    <w:tmpl w:val="BE729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37C2B"/>
    <w:multiLevelType w:val="hybridMultilevel"/>
    <w:tmpl w:val="1B782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F45FA"/>
    <w:multiLevelType w:val="hybridMultilevel"/>
    <w:tmpl w:val="91DC2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1513D"/>
    <w:multiLevelType w:val="hybridMultilevel"/>
    <w:tmpl w:val="7A4E8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AA023C"/>
    <w:multiLevelType w:val="hybridMultilevel"/>
    <w:tmpl w:val="C7349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80E4B"/>
    <w:multiLevelType w:val="hybridMultilevel"/>
    <w:tmpl w:val="5F8636DC"/>
    <w:lvl w:ilvl="0" w:tplc="42BC9FD4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85BA1"/>
    <w:multiLevelType w:val="hybridMultilevel"/>
    <w:tmpl w:val="B358E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507F87"/>
    <w:multiLevelType w:val="hybridMultilevel"/>
    <w:tmpl w:val="50540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B230D"/>
    <w:multiLevelType w:val="hybridMultilevel"/>
    <w:tmpl w:val="CEA8B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01749"/>
    <w:multiLevelType w:val="hybridMultilevel"/>
    <w:tmpl w:val="949A4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41BB2"/>
    <w:multiLevelType w:val="multilevel"/>
    <w:tmpl w:val="4C3039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8" w15:restartNumberingAfterBreak="0">
    <w:nsid w:val="3E3530BE"/>
    <w:multiLevelType w:val="hybridMultilevel"/>
    <w:tmpl w:val="DB2817CA"/>
    <w:lvl w:ilvl="0" w:tplc="42BC9FD4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194424"/>
    <w:multiLevelType w:val="hybridMultilevel"/>
    <w:tmpl w:val="500A2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A08A9"/>
    <w:multiLevelType w:val="hybridMultilevel"/>
    <w:tmpl w:val="22E03D1A"/>
    <w:lvl w:ilvl="0" w:tplc="DBE22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775F5"/>
    <w:multiLevelType w:val="hybridMultilevel"/>
    <w:tmpl w:val="DB087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4306C4"/>
    <w:multiLevelType w:val="hybridMultilevel"/>
    <w:tmpl w:val="14906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394D8B"/>
    <w:multiLevelType w:val="hybridMultilevel"/>
    <w:tmpl w:val="7D72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135B9"/>
    <w:multiLevelType w:val="hybridMultilevel"/>
    <w:tmpl w:val="13760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01D2B"/>
    <w:multiLevelType w:val="hybridMultilevel"/>
    <w:tmpl w:val="DB2817CA"/>
    <w:lvl w:ilvl="0" w:tplc="42BC9FD4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3024A4"/>
    <w:multiLevelType w:val="hybridMultilevel"/>
    <w:tmpl w:val="37726E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6E2B7C"/>
    <w:multiLevelType w:val="hybridMultilevel"/>
    <w:tmpl w:val="97DC8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247CE9"/>
    <w:multiLevelType w:val="hybridMultilevel"/>
    <w:tmpl w:val="AB348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A42B5F"/>
    <w:multiLevelType w:val="hybridMultilevel"/>
    <w:tmpl w:val="CEA8B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AA0E54"/>
    <w:multiLevelType w:val="hybridMultilevel"/>
    <w:tmpl w:val="7D72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04403"/>
    <w:multiLevelType w:val="hybridMultilevel"/>
    <w:tmpl w:val="A2760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FD2C97"/>
    <w:multiLevelType w:val="hybridMultilevel"/>
    <w:tmpl w:val="73945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553AB1"/>
    <w:multiLevelType w:val="hybridMultilevel"/>
    <w:tmpl w:val="4F109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B23D44"/>
    <w:multiLevelType w:val="hybridMultilevel"/>
    <w:tmpl w:val="4DAE6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6C6F74"/>
    <w:multiLevelType w:val="multilevel"/>
    <w:tmpl w:val="B76E9A58"/>
    <w:lvl w:ilvl="0">
      <w:start w:val="1"/>
      <w:numFmt w:val="decimal"/>
      <w:pStyle w:val="a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  <w:sz w:val="24"/>
        <w:szCs w:val="24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6403170C"/>
    <w:multiLevelType w:val="hybridMultilevel"/>
    <w:tmpl w:val="BE729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B06D2"/>
    <w:multiLevelType w:val="hybridMultilevel"/>
    <w:tmpl w:val="246C9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E2791"/>
    <w:multiLevelType w:val="hybridMultilevel"/>
    <w:tmpl w:val="2C066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5A24E5"/>
    <w:multiLevelType w:val="hybridMultilevel"/>
    <w:tmpl w:val="47304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53D7"/>
    <w:multiLevelType w:val="hybridMultilevel"/>
    <w:tmpl w:val="5B5C64A8"/>
    <w:lvl w:ilvl="0" w:tplc="42BC9FD4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786318"/>
    <w:multiLevelType w:val="hybridMultilevel"/>
    <w:tmpl w:val="5FA6E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C030C2"/>
    <w:multiLevelType w:val="hybridMultilevel"/>
    <w:tmpl w:val="136EE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0A526D"/>
    <w:multiLevelType w:val="hybridMultilevel"/>
    <w:tmpl w:val="54A6D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244B60"/>
    <w:multiLevelType w:val="hybridMultilevel"/>
    <w:tmpl w:val="F000F20C"/>
    <w:lvl w:ilvl="0" w:tplc="42BC9FD4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3D7AE8"/>
    <w:multiLevelType w:val="hybridMultilevel"/>
    <w:tmpl w:val="DB2817CA"/>
    <w:lvl w:ilvl="0" w:tplc="42BC9FD4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7B4E92"/>
    <w:multiLevelType w:val="hybridMultilevel"/>
    <w:tmpl w:val="2D0ED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D46DE8"/>
    <w:multiLevelType w:val="hybridMultilevel"/>
    <w:tmpl w:val="66C03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37257C"/>
    <w:multiLevelType w:val="hybridMultilevel"/>
    <w:tmpl w:val="563A4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35"/>
  </w:num>
  <w:num w:numId="3">
    <w:abstractNumId w:val="37"/>
  </w:num>
  <w:num w:numId="4">
    <w:abstractNumId w:val="38"/>
  </w:num>
  <w:num w:numId="5">
    <w:abstractNumId w:val="46"/>
  </w:num>
  <w:num w:numId="6">
    <w:abstractNumId w:val="14"/>
  </w:num>
  <w:num w:numId="7">
    <w:abstractNumId w:val="5"/>
  </w:num>
  <w:num w:numId="8">
    <w:abstractNumId w:val="3"/>
  </w:num>
  <w:num w:numId="9">
    <w:abstractNumId w:val="16"/>
  </w:num>
  <w:num w:numId="10">
    <w:abstractNumId w:val="20"/>
  </w:num>
  <w:num w:numId="11">
    <w:abstractNumId w:val="4"/>
  </w:num>
  <w:num w:numId="12">
    <w:abstractNumId w:val="47"/>
  </w:num>
  <w:num w:numId="13">
    <w:abstractNumId w:val="25"/>
  </w:num>
  <w:num w:numId="14">
    <w:abstractNumId w:val="18"/>
  </w:num>
  <w:num w:numId="15">
    <w:abstractNumId w:val="1"/>
  </w:num>
  <w:num w:numId="16">
    <w:abstractNumId w:val="45"/>
  </w:num>
  <w:num w:numId="17">
    <w:abstractNumId w:val="44"/>
  </w:num>
  <w:num w:numId="18">
    <w:abstractNumId w:val="6"/>
  </w:num>
  <w:num w:numId="19">
    <w:abstractNumId w:val="40"/>
  </w:num>
  <w:num w:numId="20">
    <w:abstractNumId w:val="12"/>
  </w:num>
  <w:num w:numId="21">
    <w:abstractNumId w:val="11"/>
  </w:num>
  <w:num w:numId="22">
    <w:abstractNumId w:val="28"/>
  </w:num>
  <w:num w:numId="23">
    <w:abstractNumId w:val="19"/>
  </w:num>
  <w:num w:numId="24">
    <w:abstractNumId w:val="39"/>
  </w:num>
  <w:num w:numId="25">
    <w:abstractNumId w:val="8"/>
  </w:num>
  <w:num w:numId="26">
    <w:abstractNumId w:val="32"/>
  </w:num>
  <w:num w:numId="27">
    <w:abstractNumId w:val="13"/>
  </w:num>
  <w:num w:numId="28">
    <w:abstractNumId w:val="26"/>
  </w:num>
  <w:num w:numId="29">
    <w:abstractNumId w:val="17"/>
  </w:num>
  <w:num w:numId="30">
    <w:abstractNumId w:val="9"/>
  </w:num>
  <w:num w:numId="31">
    <w:abstractNumId w:val="21"/>
  </w:num>
  <w:num w:numId="32">
    <w:abstractNumId w:val="29"/>
  </w:num>
  <w:num w:numId="33">
    <w:abstractNumId w:val="15"/>
  </w:num>
  <w:num w:numId="34">
    <w:abstractNumId w:val="7"/>
  </w:num>
  <w:num w:numId="35">
    <w:abstractNumId w:val="36"/>
  </w:num>
  <w:num w:numId="36">
    <w:abstractNumId w:val="30"/>
  </w:num>
  <w:num w:numId="37">
    <w:abstractNumId w:val="23"/>
  </w:num>
  <w:num w:numId="38">
    <w:abstractNumId w:val="2"/>
  </w:num>
  <w:num w:numId="39">
    <w:abstractNumId w:val="43"/>
  </w:num>
  <w:num w:numId="40">
    <w:abstractNumId w:val="24"/>
  </w:num>
  <w:num w:numId="41">
    <w:abstractNumId w:val="27"/>
  </w:num>
  <w:num w:numId="42">
    <w:abstractNumId w:val="22"/>
  </w:num>
  <w:num w:numId="43">
    <w:abstractNumId w:val="34"/>
  </w:num>
  <w:num w:numId="44">
    <w:abstractNumId w:val="10"/>
  </w:num>
  <w:num w:numId="45">
    <w:abstractNumId w:val="33"/>
  </w:num>
  <w:num w:numId="46">
    <w:abstractNumId w:val="48"/>
  </w:num>
  <w:num w:numId="47">
    <w:abstractNumId w:val="31"/>
  </w:num>
  <w:num w:numId="48">
    <w:abstractNumId w:val="0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720"/>
    <w:rsid w:val="001D42B0"/>
    <w:rsid w:val="001E0387"/>
    <w:rsid w:val="00A36006"/>
    <w:rsid w:val="00B97720"/>
    <w:rsid w:val="00C1216F"/>
    <w:rsid w:val="00E6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AF2BE6-7337-49CE-A036-2BF45F4A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A36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3"/>
    <w:next w:val="a3"/>
    <w:link w:val="10"/>
    <w:qFormat/>
    <w:rsid w:val="001E038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3"/>
    <w:next w:val="a3"/>
    <w:link w:val="20"/>
    <w:qFormat/>
    <w:rsid w:val="001E03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3"/>
    <w:next w:val="a3"/>
    <w:link w:val="50"/>
    <w:qFormat/>
    <w:rsid w:val="001E038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E0387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4"/>
    <w:link w:val="2"/>
    <w:rsid w:val="001E0387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4"/>
    <w:link w:val="5"/>
    <w:rsid w:val="001E0387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numbering" w:customStyle="1" w:styleId="11">
    <w:name w:val="Нет списка1"/>
    <w:next w:val="a6"/>
    <w:uiPriority w:val="99"/>
    <w:semiHidden/>
    <w:rsid w:val="001E0387"/>
  </w:style>
  <w:style w:type="paragraph" w:customStyle="1" w:styleId="a7">
    <w:name w:val="Знак"/>
    <w:basedOn w:val="a3"/>
    <w:autoRedefine/>
    <w:rsid w:val="001E0387"/>
    <w:pPr>
      <w:spacing w:line="240" w:lineRule="exact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1E03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8">
    <w:name w:val="Hyperlink"/>
    <w:uiPriority w:val="99"/>
    <w:rsid w:val="001E0387"/>
    <w:rPr>
      <w:color w:val="0000FF"/>
      <w:u w:val="single"/>
    </w:rPr>
  </w:style>
  <w:style w:type="table" w:styleId="a9">
    <w:name w:val="Table Grid"/>
    <w:basedOn w:val="a5"/>
    <w:rsid w:val="001E0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B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E03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a">
    <w:name w:val="Знак"/>
    <w:basedOn w:val="a3"/>
    <w:autoRedefine/>
    <w:rsid w:val="001E0387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3">
    <w:name w:val="Знак3 Знак Знак Знак Знак Знак Знак Знак Знак Знак"/>
    <w:basedOn w:val="a3"/>
    <w:autoRedefine/>
    <w:rsid w:val="001E0387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12">
    <w:name w:val="Знак Знак1 Знак"/>
    <w:basedOn w:val="a3"/>
    <w:rsid w:val="001E0387"/>
    <w:rPr>
      <w:lang w:val="pl-PL" w:eastAsia="pl-PL"/>
    </w:rPr>
  </w:style>
  <w:style w:type="paragraph" w:customStyle="1" w:styleId="Default">
    <w:name w:val="Default"/>
    <w:rsid w:val="001E038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ru-RU"/>
    </w:rPr>
  </w:style>
  <w:style w:type="paragraph" w:customStyle="1" w:styleId="30">
    <w:name w:val="Знак3 Знак Знак Знак Знак Знак Знак Знак Знак Знак"/>
    <w:basedOn w:val="a3"/>
    <w:autoRedefine/>
    <w:rsid w:val="001E0387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a">
    <w:name w:val="Раздел"/>
    <w:basedOn w:val="1"/>
    <w:rsid w:val="001E0387"/>
    <w:pPr>
      <w:numPr>
        <w:numId w:val="2"/>
      </w:numPr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a0">
    <w:name w:val="Статья"/>
    <w:basedOn w:val="2"/>
    <w:rsid w:val="001E0387"/>
    <w:pPr>
      <w:keepNext w:val="0"/>
      <w:numPr>
        <w:ilvl w:val="1"/>
        <w:numId w:val="2"/>
      </w:numPr>
      <w:tabs>
        <w:tab w:val="num" w:pos="540"/>
      </w:tabs>
      <w:spacing w:before="0" w:after="100" w:afterAutospacing="1"/>
      <w:ind w:left="540" w:hanging="540"/>
      <w:jc w:val="both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a1">
    <w:name w:val="Пункт"/>
    <w:basedOn w:val="a0"/>
    <w:rsid w:val="001E0387"/>
    <w:pPr>
      <w:numPr>
        <w:ilvl w:val="2"/>
      </w:numPr>
      <w:ind w:left="284" w:firstLine="0"/>
    </w:pPr>
  </w:style>
  <w:style w:type="paragraph" w:customStyle="1" w:styleId="a2">
    <w:name w:val="Подпункт"/>
    <w:basedOn w:val="a1"/>
    <w:rsid w:val="001E0387"/>
    <w:pPr>
      <w:numPr>
        <w:ilvl w:val="3"/>
      </w:numPr>
      <w:tabs>
        <w:tab w:val="num" w:pos="1440"/>
      </w:tabs>
      <w:ind w:left="539"/>
    </w:pPr>
  </w:style>
  <w:style w:type="character" w:customStyle="1" w:styleId="apple-converted-space">
    <w:name w:val="apple-converted-space"/>
    <w:basedOn w:val="a4"/>
    <w:rsid w:val="001E0387"/>
  </w:style>
  <w:style w:type="character" w:styleId="ab">
    <w:name w:val="Emphasis"/>
    <w:qFormat/>
    <w:rsid w:val="001E0387"/>
    <w:rPr>
      <w:i/>
      <w:iCs/>
    </w:rPr>
  </w:style>
  <w:style w:type="character" w:styleId="HTML">
    <w:name w:val="HTML Typewriter"/>
    <w:rsid w:val="001E0387"/>
    <w:rPr>
      <w:rFonts w:ascii="Courier New" w:eastAsia="Times New Roman" w:hAnsi="Courier New" w:cs="Courier New"/>
      <w:sz w:val="20"/>
      <w:szCs w:val="20"/>
    </w:rPr>
  </w:style>
  <w:style w:type="paragraph" w:styleId="ac">
    <w:name w:val="header"/>
    <w:basedOn w:val="a3"/>
    <w:link w:val="ad"/>
    <w:rsid w:val="001E038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4"/>
    <w:link w:val="ac"/>
    <w:rsid w:val="001E038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footer"/>
    <w:basedOn w:val="a3"/>
    <w:link w:val="af"/>
    <w:rsid w:val="001E03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4"/>
    <w:link w:val="ae"/>
    <w:rsid w:val="001E038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3">
    <w:name w:val="Без интервала1"/>
    <w:rsid w:val="001E038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af0">
    <w:basedOn w:val="a3"/>
    <w:next w:val="a3"/>
    <w:qFormat/>
    <w:rsid w:val="001E038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4">
    <w:name w:val="Заголовок Знак4"/>
    <w:link w:val="af1"/>
    <w:rsid w:val="001E0387"/>
    <w:rPr>
      <w:rFonts w:ascii="Calibri Light" w:hAnsi="Calibri Light"/>
      <w:b/>
      <w:bCs/>
      <w:kern w:val="28"/>
      <w:sz w:val="32"/>
      <w:szCs w:val="32"/>
      <w:lang w:val="ru-RU" w:eastAsia="en-US" w:bidi="ar-SA"/>
    </w:rPr>
  </w:style>
  <w:style w:type="paragraph" w:styleId="af2">
    <w:name w:val="List Paragraph"/>
    <w:basedOn w:val="a3"/>
    <w:uiPriority w:val="34"/>
    <w:qFormat/>
    <w:rsid w:val="001E0387"/>
    <w:pPr>
      <w:spacing w:after="80"/>
      <w:ind w:left="720"/>
      <w:contextualSpacing/>
    </w:pPr>
    <w:rPr>
      <w:rFonts w:ascii="Calibri" w:hAnsi="Calibri"/>
      <w:lang w:eastAsia="en-US"/>
    </w:rPr>
  </w:style>
  <w:style w:type="paragraph" w:styleId="af3">
    <w:name w:val="Balloon Text"/>
    <w:basedOn w:val="a3"/>
    <w:link w:val="af4"/>
    <w:rsid w:val="001E03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4"/>
    <w:link w:val="af3"/>
    <w:rsid w:val="001E0387"/>
    <w:rPr>
      <w:rFonts w:ascii="Tahoma" w:eastAsia="Times New Roman" w:hAnsi="Tahoma" w:cs="Tahoma"/>
      <w:sz w:val="16"/>
      <w:szCs w:val="16"/>
      <w:lang w:val="ru-RU" w:eastAsia="ru-RU"/>
    </w:rPr>
  </w:style>
  <w:style w:type="numbering" w:customStyle="1" w:styleId="110">
    <w:name w:val="Нет списка11"/>
    <w:next w:val="a6"/>
    <w:uiPriority w:val="99"/>
    <w:semiHidden/>
    <w:unhideWhenUsed/>
    <w:rsid w:val="001E0387"/>
  </w:style>
  <w:style w:type="numbering" w:customStyle="1" w:styleId="111">
    <w:name w:val="Нет списка111"/>
    <w:next w:val="a6"/>
    <w:semiHidden/>
    <w:rsid w:val="001E0387"/>
  </w:style>
  <w:style w:type="table" w:customStyle="1" w:styleId="14">
    <w:name w:val="Сетка таблицы1"/>
    <w:basedOn w:val="a5"/>
    <w:next w:val="a9"/>
    <w:rsid w:val="001E0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B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Заголовок Знак"/>
    <w:rsid w:val="001E0387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21">
    <w:name w:val="Нет списка2"/>
    <w:next w:val="a6"/>
    <w:uiPriority w:val="99"/>
    <w:semiHidden/>
    <w:unhideWhenUsed/>
    <w:rsid w:val="001E0387"/>
  </w:style>
  <w:style w:type="numbering" w:customStyle="1" w:styleId="120">
    <w:name w:val="Нет списка12"/>
    <w:next w:val="a6"/>
    <w:uiPriority w:val="99"/>
    <w:semiHidden/>
    <w:rsid w:val="001E0387"/>
  </w:style>
  <w:style w:type="paragraph" w:customStyle="1" w:styleId="15">
    <w:name w:val="Знак1"/>
    <w:basedOn w:val="a3"/>
    <w:autoRedefine/>
    <w:rsid w:val="001E0387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31">
    <w:name w:val="Знак3 Знак Знак Знак Знак Знак Знак Знак Знак Знак1"/>
    <w:basedOn w:val="a3"/>
    <w:autoRedefine/>
    <w:rsid w:val="001E0387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16">
    <w:name w:val="1"/>
    <w:basedOn w:val="a3"/>
    <w:next w:val="a3"/>
    <w:qFormat/>
    <w:rsid w:val="001E038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22">
    <w:name w:val="Заголовок Знак2"/>
    <w:rsid w:val="001E0387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1111">
    <w:name w:val="Нет списка1111"/>
    <w:next w:val="a6"/>
    <w:uiPriority w:val="99"/>
    <w:semiHidden/>
    <w:unhideWhenUsed/>
    <w:rsid w:val="001E0387"/>
  </w:style>
  <w:style w:type="numbering" w:customStyle="1" w:styleId="11111">
    <w:name w:val="Нет списка11111"/>
    <w:next w:val="a6"/>
    <w:semiHidden/>
    <w:rsid w:val="001E0387"/>
  </w:style>
  <w:style w:type="character" w:customStyle="1" w:styleId="17">
    <w:name w:val="Заголовок Знак1"/>
    <w:uiPriority w:val="10"/>
    <w:rsid w:val="001E0387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23">
    <w:name w:val="Без интервала2"/>
    <w:rsid w:val="001E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01">
    <w:name w:val="fontstyle01"/>
    <w:rsid w:val="001E0387"/>
    <w:rPr>
      <w:rFonts w:ascii="TimesNewRomanPSMT" w:hAnsi="TimesNewRomanPSMT"/>
      <w:color w:val="000000"/>
      <w:sz w:val="22"/>
    </w:rPr>
  </w:style>
  <w:style w:type="paragraph" w:styleId="af6">
    <w:name w:val="Document Map"/>
    <w:basedOn w:val="a3"/>
    <w:link w:val="af7"/>
    <w:semiHidden/>
    <w:rsid w:val="001E038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7">
    <w:name w:val="Схема документа Знак"/>
    <w:basedOn w:val="a4"/>
    <w:link w:val="af6"/>
    <w:semiHidden/>
    <w:rsid w:val="001E038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8">
    <w:name w:val="FollowedHyperlink"/>
    <w:uiPriority w:val="99"/>
    <w:unhideWhenUsed/>
    <w:rsid w:val="001E0387"/>
    <w:rPr>
      <w:color w:val="800080"/>
      <w:u w:val="single"/>
    </w:rPr>
  </w:style>
  <w:style w:type="paragraph" w:styleId="af1">
    <w:name w:val="Title"/>
    <w:basedOn w:val="a3"/>
    <w:next w:val="a3"/>
    <w:link w:val="4"/>
    <w:qFormat/>
    <w:rsid w:val="001E0387"/>
    <w:pPr>
      <w:contextualSpacing/>
    </w:pPr>
    <w:rPr>
      <w:rFonts w:ascii="Calibri Light" w:eastAsiaTheme="minorHAnsi" w:hAnsi="Calibri Light" w:cstheme="minorBidi"/>
      <w:b/>
      <w:bCs/>
      <w:kern w:val="28"/>
      <w:sz w:val="32"/>
      <w:szCs w:val="32"/>
      <w:lang w:eastAsia="en-US"/>
    </w:rPr>
  </w:style>
  <w:style w:type="character" w:customStyle="1" w:styleId="32">
    <w:name w:val="Заголовок Знак3"/>
    <w:basedOn w:val="a4"/>
    <w:uiPriority w:val="10"/>
    <w:rsid w:val="001E0387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5602</Words>
  <Characters>31932</Characters>
  <Application>Microsoft Office Word</Application>
  <DocSecurity>0</DocSecurity>
  <Lines>266</Lines>
  <Paragraphs>74</Paragraphs>
  <ScaleCrop>false</ScaleCrop>
  <Company/>
  <LinksUpToDate>false</LinksUpToDate>
  <CharactersWithSpaces>37460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6</cp:revision>
  <cp:lastPrinted>2026-08-04T13:24:00Z</cp:lastPrinted>
  <dcterms:created xsi:type="dcterms:W3CDTF">2026-07-22T07:24:00Z</dcterms:created>
  <dcterms:modified xsi:type="dcterms:W3CDTF">2026-08-04T13:24:00Z</dcterms:modified>
</cp:coreProperties>
</file>